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5E" w:rsidRPr="009D1309" w:rsidRDefault="0013555E" w:rsidP="009D1309">
      <w:pPr>
        <w:autoSpaceDE w:val="0"/>
        <w:autoSpaceDN w:val="0"/>
        <w:adjustRightInd w:val="0"/>
        <w:spacing w:after="0" w:line="360" w:lineRule="auto"/>
        <w:jc w:val="center"/>
        <w:rPr>
          <w:rFonts w:ascii="Constantia" w:hAnsi="Constantia" w:cs="Times New Roman"/>
          <w:b/>
          <w:sz w:val="24"/>
          <w:szCs w:val="24"/>
        </w:rPr>
      </w:pPr>
      <w:bookmarkStart w:id="0" w:name="_GoBack"/>
      <w:bookmarkEnd w:id="0"/>
      <w:r w:rsidRPr="009D1309">
        <w:rPr>
          <w:rFonts w:ascii="Constantia" w:hAnsi="Constantia" w:cs="Times New Roman"/>
          <w:b/>
          <w:sz w:val="24"/>
          <w:szCs w:val="24"/>
        </w:rPr>
        <w:t>Procedura przeprowadzania ewaluacji</w:t>
      </w:r>
    </w:p>
    <w:p w:rsidR="0013555E" w:rsidRPr="009D1309" w:rsidRDefault="0013555E" w:rsidP="009D1309">
      <w:pPr>
        <w:autoSpaceDE w:val="0"/>
        <w:autoSpaceDN w:val="0"/>
        <w:adjustRightInd w:val="0"/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9D1309">
        <w:rPr>
          <w:rFonts w:ascii="Constantia" w:hAnsi="Constantia" w:cs="Times New Roman"/>
          <w:b/>
          <w:sz w:val="24"/>
          <w:szCs w:val="24"/>
        </w:rPr>
        <w:t>w Szkole Podstawowej</w:t>
      </w:r>
      <w:r w:rsidRPr="009D1309">
        <w:rPr>
          <w:rFonts w:ascii="Constantia" w:hAnsi="Constantia"/>
          <w:b/>
          <w:sz w:val="24"/>
          <w:szCs w:val="24"/>
        </w:rPr>
        <w:t xml:space="preserve">  im.</w:t>
      </w:r>
      <w:r w:rsidR="009D1309" w:rsidRPr="009D1309">
        <w:rPr>
          <w:rFonts w:ascii="Constantia" w:hAnsi="Constantia"/>
          <w:b/>
          <w:sz w:val="24"/>
          <w:szCs w:val="24"/>
        </w:rPr>
        <w:t xml:space="preserve"> Mikołaja Kopernika w Sławkowie</w:t>
      </w:r>
    </w:p>
    <w:p w:rsidR="007A5520" w:rsidRDefault="007A5520" w:rsidP="009D130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onstantia" w:hAnsi="Constantia"/>
        </w:rPr>
      </w:pPr>
    </w:p>
    <w:p w:rsidR="009D1309" w:rsidRPr="009D1309" w:rsidRDefault="009D1309" w:rsidP="009D130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onstantia" w:hAnsi="Constantia"/>
        </w:rPr>
      </w:pPr>
    </w:p>
    <w:p w:rsidR="007A5520" w:rsidRPr="009D1309" w:rsidRDefault="007A5520" w:rsidP="009D1309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9D1309">
        <w:rPr>
          <w:rStyle w:val="Pogrubienie"/>
          <w:rFonts w:ascii="Constantia" w:hAnsi="Constantia"/>
        </w:rPr>
        <w:t>I. Podstawa prawna:</w:t>
      </w:r>
    </w:p>
    <w:p w:rsidR="007A5520" w:rsidRPr="009D1309" w:rsidRDefault="007A5520" w:rsidP="009D130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9D1309">
        <w:rPr>
          <w:rFonts w:ascii="Constantia" w:hAnsi="Constantia"/>
        </w:rPr>
        <w:t xml:space="preserve">Ustawa z dnia 7 września 1991 r. o systemie oświaty (Dz. U. z 2004 r. Nr 256, poz. 2572, z </w:t>
      </w:r>
      <w:proofErr w:type="spellStart"/>
      <w:r w:rsidRPr="009D1309">
        <w:rPr>
          <w:rFonts w:ascii="Constantia" w:hAnsi="Constantia"/>
        </w:rPr>
        <w:t>poźn</w:t>
      </w:r>
      <w:proofErr w:type="spellEnd"/>
      <w:r w:rsidRPr="009D1309">
        <w:rPr>
          <w:rFonts w:ascii="Constantia" w:hAnsi="Constantia"/>
        </w:rPr>
        <w:t>. zm.),</w:t>
      </w:r>
    </w:p>
    <w:p w:rsidR="009D1309" w:rsidRPr="009D1309" w:rsidRDefault="007A5520" w:rsidP="009D130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9D1309">
        <w:rPr>
          <w:rFonts w:ascii="Constantia" w:hAnsi="Constantia"/>
        </w:rPr>
        <w:t>Rozporządzenie Ministra Edukacji Narodowej z dnia 7 października 2009 r. w sprawie nadzoru pedagogicznego (Dz. U. z 2009 r. Nr 168, poz. 1324),</w:t>
      </w:r>
    </w:p>
    <w:p w:rsidR="00227F26" w:rsidRDefault="007A5520" w:rsidP="009D130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9D1309">
        <w:rPr>
          <w:rFonts w:ascii="Constantia" w:hAnsi="Constantia"/>
        </w:rPr>
        <w:t>Statut  Szkoły Podstawowej  im. Mikołaja Kopernika w Sławkowie. </w:t>
      </w:r>
    </w:p>
    <w:p w:rsidR="009D1309" w:rsidRPr="009D1309" w:rsidRDefault="009D1309" w:rsidP="009D130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onstantia" w:hAnsi="Constantia"/>
        </w:rPr>
      </w:pPr>
    </w:p>
    <w:p w:rsidR="008D02B6" w:rsidRPr="009D1309" w:rsidRDefault="008D02B6" w:rsidP="009D1309">
      <w:pPr>
        <w:pStyle w:val="NormalnyWeb"/>
        <w:spacing w:before="0" w:beforeAutospacing="0" w:after="0" w:afterAutospacing="0" w:line="360" w:lineRule="auto"/>
        <w:ind w:left="142"/>
        <w:jc w:val="both"/>
        <w:rPr>
          <w:rFonts w:ascii="Constantia" w:hAnsi="Constantia"/>
        </w:rPr>
      </w:pPr>
      <w:r w:rsidRPr="009D1309">
        <w:rPr>
          <w:rStyle w:val="Pogrubienie"/>
          <w:rFonts w:ascii="Constantia" w:hAnsi="Constantia"/>
        </w:rPr>
        <w:t>II. Postanowienia ogóle:</w:t>
      </w:r>
    </w:p>
    <w:p w:rsidR="00F75510" w:rsidRDefault="00227F26" w:rsidP="009D130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Arial"/>
          <w:sz w:val="24"/>
          <w:szCs w:val="24"/>
        </w:rPr>
      </w:pPr>
      <w:r w:rsidRPr="009D1309">
        <w:rPr>
          <w:rFonts w:ascii="Constantia" w:hAnsi="Constantia" w:cs="Arial"/>
          <w:sz w:val="24"/>
          <w:szCs w:val="24"/>
        </w:rPr>
        <w:t xml:space="preserve">1. </w:t>
      </w:r>
      <w:r w:rsidR="00F75510" w:rsidRPr="009D1309">
        <w:rPr>
          <w:rFonts w:ascii="Constantia" w:hAnsi="Constantia" w:cs="Calibri"/>
          <w:sz w:val="24"/>
          <w:szCs w:val="24"/>
        </w:rPr>
        <w:t>Ewaluację wewnętrzną przeprowadza się w odniesieniu do zagadnień uznanych w szkole za istotne w jej działalności.</w:t>
      </w:r>
    </w:p>
    <w:p w:rsidR="00227F26" w:rsidRPr="009D1309" w:rsidRDefault="00F75510" w:rsidP="009D130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t xml:space="preserve">2. </w:t>
      </w:r>
      <w:r w:rsidR="00227F26" w:rsidRPr="009D1309">
        <w:rPr>
          <w:rFonts w:ascii="Constantia" w:hAnsi="Constantia" w:cs="Calibri"/>
          <w:sz w:val="24"/>
          <w:szCs w:val="24"/>
        </w:rPr>
        <w:t xml:space="preserve">Dyrektor szkoły w ramach sprawowanego nadzoru pedagogicznego </w:t>
      </w:r>
      <w:r w:rsidR="00C17103">
        <w:rPr>
          <w:rFonts w:ascii="Constantia" w:hAnsi="Constantia" w:cs="Calibri"/>
          <w:sz w:val="24"/>
          <w:szCs w:val="24"/>
        </w:rPr>
        <w:t xml:space="preserve">nadzoruje przebieg </w:t>
      </w:r>
      <w:r w:rsidR="00227F26" w:rsidRPr="009D1309">
        <w:rPr>
          <w:rFonts w:ascii="Constantia" w:hAnsi="Constantia" w:cs="Calibri"/>
          <w:sz w:val="24"/>
          <w:szCs w:val="24"/>
        </w:rPr>
        <w:t>ewaluacj</w:t>
      </w:r>
      <w:r w:rsidR="00C17103">
        <w:rPr>
          <w:rFonts w:ascii="Constantia" w:hAnsi="Constantia" w:cs="Calibri"/>
          <w:sz w:val="24"/>
          <w:szCs w:val="24"/>
        </w:rPr>
        <w:t>i</w:t>
      </w:r>
      <w:r w:rsidR="00227F26" w:rsidRPr="009D1309">
        <w:rPr>
          <w:rFonts w:ascii="Constantia" w:hAnsi="Constantia" w:cs="Calibri"/>
          <w:sz w:val="24"/>
          <w:szCs w:val="24"/>
        </w:rPr>
        <w:t xml:space="preserve"> wewnętrzn</w:t>
      </w:r>
      <w:r w:rsidR="00C17103">
        <w:rPr>
          <w:rFonts w:ascii="Constantia" w:hAnsi="Constantia" w:cs="Calibri"/>
          <w:sz w:val="24"/>
          <w:szCs w:val="24"/>
        </w:rPr>
        <w:t>ej</w:t>
      </w:r>
      <w:r w:rsidR="00227F26" w:rsidRPr="009D1309">
        <w:rPr>
          <w:rFonts w:ascii="Constantia" w:hAnsi="Constantia" w:cs="Calibri"/>
          <w:sz w:val="24"/>
          <w:szCs w:val="24"/>
        </w:rPr>
        <w:t xml:space="preserve"> i wykorzystuje jej wyniki do doskonalenia jakości pracy szkoły.</w:t>
      </w:r>
    </w:p>
    <w:p w:rsidR="00227F26" w:rsidRPr="009D1309" w:rsidRDefault="00F75510" w:rsidP="009D130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3</w:t>
      </w:r>
      <w:r w:rsidR="00227F26" w:rsidRPr="009D1309">
        <w:rPr>
          <w:rFonts w:ascii="Constantia" w:hAnsi="Constantia" w:cs="Arial"/>
          <w:sz w:val="24"/>
          <w:szCs w:val="24"/>
        </w:rPr>
        <w:t xml:space="preserve">. </w:t>
      </w:r>
      <w:r w:rsidR="00227F26" w:rsidRPr="009D1309">
        <w:rPr>
          <w:rFonts w:ascii="Constantia" w:hAnsi="Constantia" w:cs="Calibri"/>
          <w:sz w:val="24"/>
          <w:szCs w:val="24"/>
        </w:rPr>
        <w:t>Zadania dyrektora szkoły:</w:t>
      </w:r>
    </w:p>
    <w:p w:rsidR="00227F26" w:rsidRPr="009D1309" w:rsidRDefault="009D1309" w:rsidP="009D130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Calibri"/>
          <w:sz w:val="24"/>
          <w:szCs w:val="24"/>
        </w:rPr>
      </w:pPr>
      <w:r>
        <w:rPr>
          <w:rFonts w:ascii="Constantia" w:hAnsi="Constantia" w:cs="Calibri"/>
          <w:sz w:val="24"/>
          <w:szCs w:val="24"/>
        </w:rPr>
        <w:tab/>
      </w:r>
      <w:r w:rsidR="00227F26" w:rsidRPr="009D1309">
        <w:rPr>
          <w:rFonts w:ascii="Constantia" w:hAnsi="Constantia" w:cs="Calibri"/>
          <w:sz w:val="24"/>
          <w:szCs w:val="24"/>
        </w:rPr>
        <w:t>1) powoływanie zespoł</w:t>
      </w:r>
      <w:r>
        <w:rPr>
          <w:rFonts w:ascii="Constantia" w:hAnsi="Constantia" w:cs="Calibri"/>
          <w:sz w:val="24"/>
          <w:szCs w:val="24"/>
        </w:rPr>
        <w:t>u</w:t>
      </w:r>
      <w:r w:rsidR="00227F26" w:rsidRPr="009D1309">
        <w:rPr>
          <w:rFonts w:ascii="Constantia" w:hAnsi="Constantia" w:cs="Calibri"/>
          <w:sz w:val="24"/>
          <w:szCs w:val="24"/>
        </w:rPr>
        <w:t xml:space="preserve"> ewaluacyjn</w:t>
      </w:r>
      <w:r>
        <w:rPr>
          <w:rFonts w:ascii="Constantia" w:hAnsi="Constantia" w:cs="Calibri"/>
          <w:sz w:val="24"/>
          <w:szCs w:val="24"/>
        </w:rPr>
        <w:t>ego</w:t>
      </w:r>
      <w:r w:rsidR="00227F26" w:rsidRPr="009D1309">
        <w:rPr>
          <w:rFonts w:ascii="Constantia" w:hAnsi="Constantia" w:cs="Calibri"/>
          <w:sz w:val="24"/>
          <w:szCs w:val="24"/>
        </w:rPr>
        <w:t>,</w:t>
      </w:r>
    </w:p>
    <w:p w:rsidR="00227F26" w:rsidRPr="009D1309" w:rsidRDefault="00227F26" w:rsidP="009D130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2) zatwierdzanie założeń projekt</w:t>
      </w:r>
      <w:r w:rsidR="009D1309">
        <w:rPr>
          <w:rFonts w:ascii="Constantia" w:hAnsi="Constantia" w:cs="Calibri"/>
          <w:sz w:val="24"/>
          <w:szCs w:val="24"/>
        </w:rPr>
        <w:t xml:space="preserve">u </w:t>
      </w:r>
      <w:r w:rsidRPr="009D1309">
        <w:rPr>
          <w:rFonts w:ascii="Constantia" w:hAnsi="Constantia" w:cs="Calibri"/>
          <w:sz w:val="24"/>
          <w:szCs w:val="24"/>
        </w:rPr>
        <w:t>ewaluac</w:t>
      </w:r>
      <w:r w:rsidR="009D1309">
        <w:rPr>
          <w:rFonts w:ascii="Constantia" w:hAnsi="Constantia" w:cs="Calibri"/>
          <w:sz w:val="24"/>
          <w:szCs w:val="24"/>
        </w:rPr>
        <w:t>ji</w:t>
      </w:r>
      <w:r w:rsidRPr="009D1309">
        <w:rPr>
          <w:rFonts w:ascii="Constantia" w:hAnsi="Constantia" w:cs="Calibri"/>
          <w:sz w:val="24"/>
          <w:szCs w:val="24"/>
        </w:rPr>
        <w:t>,</w:t>
      </w:r>
    </w:p>
    <w:p w:rsidR="00227F26" w:rsidRPr="009D1309" w:rsidRDefault="00227F26" w:rsidP="009D130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3) zapewnianie zespołom warunków do pracy oraz wsparcia w wykonywaniu zadań,</w:t>
      </w:r>
    </w:p>
    <w:p w:rsidR="00227F26" w:rsidRPr="009D1309" w:rsidRDefault="00227F26" w:rsidP="009D130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4) pomoc w organizacji i przeprowadzaniu badań,</w:t>
      </w:r>
    </w:p>
    <w:p w:rsidR="00227F26" w:rsidRPr="009D1309" w:rsidRDefault="00227F26" w:rsidP="009D130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5) kontrola pracy zespołów ewaluacyjnych,</w:t>
      </w:r>
    </w:p>
    <w:p w:rsidR="00227F26" w:rsidRPr="009D1309" w:rsidRDefault="00227F26" w:rsidP="009D130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6) rozstrzyganie spraw spornych wynikłych w związku z realizacją projektów ewaluacyjnych,</w:t>
      </w:r>
    </w:p>
    <w:p w:rsidR="00227F26" w:rsidRPr="009D1309" w:rsidRDefault="00227F26" w:rsidP="009D130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 xml:space="preserve">7) </w:t>
      </w:r>
      <w:r w:rsidR="008D02B6" w:rsidRPr="009D1309">
        <w:rPr>
          <w:rFonts w:ascii="Constantia" w:hAnsi="Constantia" w:cs="Calibri"/>
          <w:sz w:val="24"/>
          <w:szCs w:val="24"/>
        </w:rPr>
        <w:t>monitoring</w:t>
      </w:r>
      <w:r w:rsidRPr="009D1309">
        <w:rPr>
          <w:rFonts w:ascii="Constantia" w:hAnsi="Constantia" w:cs="Calibri"/>
          <w:sz w:val="24"/>
          <w:szCs w:val="24"/>
        </w:rPr>
        <w:t xml:space="preserve"> wdrażania rekomendacji,</w:t>
      </w:r>
    </w:p>
    <w:p w:rsidR="00227F26" w:rsidRPr="009D1309" w:rsidRDefault="00227F26" w:rsidP="009D130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8) organizacja szkoleń dla nauczycieli na temat ewaluacji,</w:t>
      </w:r>
    </w:p>
    <w:p w:rsidR="00227F26" w:rsidRDefault="008D02B6" w:rsidP="00F7551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9</w:t>
      </w:r>
      <w:r w:rsidR="00227F26" w:rsidRPr="009D1309">
        <w:rPr>
          <w:rFonts w:ascii="Constantia" w:hAnsi="Constantia" w:cs="Calibri"/>
          <w:sz w:val="24"/>
          <w:szCs w:val="24"/>
        </w:rPr>
        <w:t>) wykorzystanie wyników ewaluacji wewnętrznej do podejmowania działań na rzecz</w:t>
      </w:r>
      <w:r w:rsidRPr="009D1309">
        <w:rPr>
          <w:rFonts w:ascii="Constantia" w:hAnsi="Constantia" w:cs="Calibri"/>
          <w:sz w:val="24"/>
          <w:szCs w:val="24"/>
        </w:rPr>
        <w:t xml:space="preserve"> </w:t>
      </w:r>
      <w:r w:rsidR="00227F26" w:rsidRPr="009D1309">
        <w:rPr>
          <w:rFonts w:ascii="Constantia" w:hAnsi="Constantia" w:cs="Calibri"/>
          <w:sz w:val="24"/>
          <w:szCs w:val="24"/>
        </w:rPr>
        <w:t>rozwoju szkoły.</w:t>
      </w:r>
    </w:p>
    <w:p w:rsidR="00F75510" w:rsidRPr="009D1309" w:rsidRDefault="00F75510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/>
          <w:sz w:val="24"/>
          <w:szCs w:val="24"/>
        </w:rPr>
      </w:pPr>
    </w:p>
    <w:p w:rsidR="00072001" w:rsidRDefault="00227F26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Arial"/>
          <w:sz w:val="24"/>
          <w:szCs w:val="24"/>
        </w:rPr>
        <w:t xml:space="preserve">4. </w:t>
      </w:r>
      <w:r w:rsidR="00F75510" w:rsidRPr="009D1309">
        <w:rPr>
          <w:rFonts w:ascii="Constantia" w:hAnsi="Constantia" w:cs="Calibri"/>
          <w:sz w:val="24"/>
          <w:szCs w:val="24"/>
        </w:rPr>
        <w:t xml:space="preserve">Dyrektor szkoły, w ramach opracowywanego na każdy rok szkolny planu </w:t>
      </w:r>
      <w:r w:rsidR="00F75510" w:rsidRPr="00C146C5">
        <w:rPr>
          <w:rFonts w:ascii="Constantia" w:hAnsi="Constantia" w:cs="Calibri"/>
          <w:sz w:val="24"/>
          <w:szCs w:val="24"/>
        </w:rPr>
        <w:t>nadzoru pedagogicznego, po przeanalizowaniu propozycji wypracowanych przez radę pedagogiczną,</w:t>
      </w:r>
      <w:r w:rsidR="00072001" w:rsidRPr="00C146C5">
        <w:rPr>
          <w:rFonts w:ascii="Constantia" w:hAnsi="Constantia" w:cs="Calibri"/>
          <w:sz w:val="24"/>
          <w:szCs w:val="24"/>
        </w:rPr>
        <w:t xml:space="preserve"> oraz z uwzględnieniem wniosków i rekomendacji z podsumowania pracy szkoły,</w:t>
      </w:r>
      <w:r w:rsidR="00072001" w:rsidRPr="00C146C5">
        <w:rPr>
          <w:rFonts w:ascii="Constantia" w:hAnsi="Constantia"/>
          <w:sz w:val="24"/>
          <w:szCs w:val="24"/>
        </w:rPr>
        <w:t xml:space="preserve"> i sprawozdania z nadzoru pedagogicznego za poprzedni rok szkolny, przedstawia </w:t>
      </w:r>
      <w:r w:rsidR="00F75510" w:rsidRPr="00C146C5">
        <w:rPr>
          <w:rFonts w:ascii="Constantia" w:hAnsi="Constantia" w:cs="Calibri"/>
          <w:sz w:val="24"/>
          <w:szCs w:val="24"/>
        </w:rPr>
        <w:t>plan, cele i przedmiot ewaluacji we</w:t>
      </w:r>
      <w:r w:rsidR="00072001" w:rsidRPr="00C146C5">
        <w:rPr>
          <w:rFonts w:ascii="Constantia" w:hAnsi="Constantia" w:cs="Calibri"/>
          <w:sz w:val="24"/>
          <w:szCs w:val="24"/>
        </w:rPr>
        <w:t xml:space="preserve">wnętrznej oraz jej harmonogram </w:t>
      </w:r>
      <w:r w:rsidR="00F75510" w:rsidRPr="00C146C5">
        <w:rPr>
          <w:rFonts w:ascii="Constantia" w:hAnsi="Constantia" w:cs="Calibri"/>
          <w:sz w:val="24"/>
          <w:szCs w:val="24"/>
        </w:rPr>
        <w:t>radzie pedagogicznej w terminie do dnia 15 września roku szkolnego, którego plan dotyczy.</w:t>
      </w:r>
    </w:p>
    <w:p w:rsidR="00A10D26" w:rsidRPr="009D1309" w:rsidRDefault="00A10D26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Arial"/>
          <w:sz w:val="24"/>
          <w:szCs w:val="24"/>
        </w:rPr>
        <w:t xml:space="preserve">5. </w:t>
      </w:r>
      <w:r w:rsidR="00F75510" w:rsidRPr="009D1309">
        <w:rPr>
          <w:rFonts w:ascii="Constantia" w:hAnsi="Constantia" w:cs="Calibri"/>
          <w:sz w:val="24"/>
          <w:szCs w:val="24"/>
        </w:rPr>
        <w:t>Ewaluacja wewnętrzna jest przeprowadzana przez zespół wyznaczony przez dyrektora szkoły we współpracy z radą pedagogiczną.</w:t>
      </w:r>
    </w:p>
    <w:p w:rsidR="00A10D26" w:rsidRPr="009D1309" w:rsidRDefault="00A10D26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/>
          <w:sz w:val="24"/>
          <w:szCs w:val="24"/>
        </w:rPr>
      </w:pPr>
      <w:r w:rsidRPr="009D1309">
        <w:rPr>
          <w:rFonts w:ascii="Constantia" w:hAnsi="Constantia" w:cs="Arial"/>
          <w:sz w:val="24"/>
          <w:szCs w:val="24"/>
        </w:rPr>
        <w:t xml:space="preserve">6. </w:t>
      </w:r>
      <w:r w:rsidR="00F75510" w:rsidRPr="009D1309">
        <w:rPr>
          <w:rFonts w:ascii="Constantia" w:hAnsi="Constantia" w:cs="Calibri"/>
          <w:sz w:val="24"/>
          <w:szCs w:val="24"/>
        </w:rPr>
        <w:t>W skład zespołu wchodzą nauczyciele przeszkoleni w zakresie dokonywania ewaluacji.</w:t>
      </w:r>
    </w:p>
    <w:p w:rsidR="00227F26" w:rsidRPr="009D1309" w:rsidRDefault="00A10D26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/>
          <w:sz w:val="24"/>
          <w:szCs w:val="24"/>
        </w:rPr>
      </w:pPr>
      <w:r w:rsidRPr="009D1309">
        <w:rPr>
          <w:rFonts w:ascii="Constantia" w:hAnsi="Constantia" w:cs="Arial"/>
          <w:sz w:val="24"/>
          <w:szCs w:val="24"/>
        </w:rPr>
        <w:t>7</w:t>
      </w:r>
      <w:r w:rsidR="00227F26" w:rsidRPr="009D1309">
        <w:rPr>
          <w:rFonts w:ascii="Constantia" w:hAnsi="Constantia" w:cs="Arial"/>
          <w:sz w:val="24"/>
          <w:szCs w:val="24"/>
        </w:rPr>
        <w:t xml:space="preserve">. </w:t>
      </w:r>
      <w:r w:rsidR="00F75510">
        <w:rPr>
          <w:rFonts w:ascii="Constantia" w:hAnsi="Constantia" w:cs="Arial"/>
          <w:sz w:val="24"/>
          <w:szCs w:val="24"/>
        </w:rPr>
        <w:t xml:space="preserve">Przy tworzeniu zespołu </w:t>
      </w:r>
      <w:r w:rsidR="00F75510" w:rsidRPr="009D1309">
        <w:rPr>
          <w:rFonts w:ascii="Constantia" w:hAnsi="Constantia" w:cs="Calibri"/>
          <w:sz w:val="24"/>
          <w:szCs w:val="24"/>
        </w:rPr>
        <w:t>stosowa</w:t>
      </w:r>
      <w:r w:rsidR="00F75510">
        <w:rPr>
          <w:rFonts w:ascii="Constantia" w:hAnsi="Constantia" w:cs="Calibri"/>
          <w:sz w:val="24"/>
          <w:szCs w:val="24"/>
        </w:rPr>
        <w:t xml:space="preserve">na jest </w:t>
      </w:r>
      <w:r w:rsidR="00F75510" w:rsidRPr="009D1309">
        <w:rPr>
          <w:rFonts w:ascii="Constantia" w:hAnsi="Constantia" w:cs="Calibri"/>
          <w:sz w:val="24"/>
          <w:szCs w:val="24"/>
        </w:rPr>
        <w:t>rotacj</w:t>
      </w:r>
      <w:r w:rsidR="00F75510">
        <w:rPr>
          <w:rFonts w:ascii="Constantia" w:hAnsi="Constantia" w:cs="Calibri"/>
          <w:sz w:val="24"/>
          <w:szCs w:val="24"/>
        </w:rPr>
        <w:t>a</w:t>
      </w:r>
      <w:r w:rsidR="00F75510" w:rsidRPr="009D1309">
        <w:rPr>
          <w:rFonts w:ascii="Constantia" w:hAnsi="Constantia" w:cs="Calibri"/>
          <w:sz w:val="24"/>
          <w:szCs w:val="24"/>
        </w:rPr>
        <w:t xml:space="preserve"> członków, czyli częściowo zmienia</w:t>
      </w:r>
      <w:r w:rsidR="00F75510">
        <w:rPr>
          <w:rFonts w:ascii="Constantia" w:hAnsi="Constantia" w:cs="Calibri"/>
          <w:sz w:val="24"/>
          <w:szCs w:val="24"/>
        </w:rPr>
        <w:t xml:space="preserve">ny </w:t>
      </w:r>
      <w:r w:rsidR="00F75510" w:rsidRPr="009D1309">
        <w:rPr>
          <w:rFonts w:ascii="Constantia" w:hAnsi="Constantia" w:cs="Calibri"/>
          <w:sz w:val="24"/>
          <w:szCs w:val="24"/>
        </w:rPr>
        <w:t>skład zespołu, aby jak najwięcej osób zdobyło doświadczenie ewaluacyjne.</w:t>
      </w:r>
    </w:p>
    <w:p w:rsidR="00227F26" w:rsidRPr="009D1309" w:rsidRDefault="00A10D26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Arial"/>
          <w:sz w:val="24"/>
          <w:szCs w:val="24"/>
        </w:rPr>
        <w:t>8</w:t>
      </w:r>
      <w:r w:rsidR="00227F26" w:rsidRPr="009D1309">
        <w:rPr>
          <w:rFonts w:ascii="Constantia" w:hAnsi="Constantia" w:cs="Arial"/>
          <w:sz w:val="24"/>
          <w:szCs w:val="24"/>
        </w:rPr>
        <w:t xml:space="preserve">. </w:t>
      </w:r>
      <w:r w:rsidR="00227F26" w:rsidRPr="009D1309">
        <w:rPr>
          <w:rFonts w:ascii="Constantia" w:hAnsi="Constantia" w:cs="Calibri"/>
          <w:sz w:val="24"/>
          <w:szCs w:val="24"/>
        </w:rPr>
        <w:t>W procesie ewaluacji wewnętrznej biorą udział wszystkie grupy członków społeczności</w:t>
      </w:r>
      <w:r w:rsidR="008D02B6" w:rsidRPr="009D1309">
        <w:rPr>
          <w:rFonts w:ascii="Constantia" w:hAnsi="Constantia" w:cs="Calibri"/>
          <w:sz w:val="24"/>
          <w:szCs w:val="24"/>
        </w:rPr>
        <w:t xml:space="preserve"> </w:t>
      </w:r>
      <w:r w:rsidR="00227F26" w:rsidRPr="009D1309">
        <w:rPr>
          <w:rFonts w:ascii="Constantia" w:hAnsi="Constantia" w:cs="Calibri"/>
          <w:sz w:val="24"/>
          <w:szCs w:val="24"/>
        </w:rPr>
        <w:t>szkolnej: nauczyciele, pracownicy niepedagogiczni, uczniowie, rodzice. Główną rolę</w:t>
      </w:r>
      <w:r w:rsidR="008D02B6" w:rsidRPr="009D1309">
        <w:rPr>
          <w:rFonts w:ascii="Constantia" w:hAnsi="Constantia" w:cs="Calibri"/>
          <w:sz w:val="24"/>
          <w:szCs w:val="24"/>
        </w:rPr>
        <w:t xml:space="preserve"> </w:t>
      </w:r>
      <w:r w:rsidR="00227F26" w:rsidRPr="009D1309">
        <w:rPr>
          <w:rFonts w:ascii="Constantia" w:hAnsi="Constantia" w:cs="Calibri"/>
          <w:sz w:val="24"/>
          <w:szCs w:val="24"/>
        </w:rPr>
        <w:t>pełnią nauczyciele.</w:t>
      </w:r>
    </w:p>
    <w:p w:rsidR="00552658" w:rsidRPr="009D1309" w:rsidRDefault="00552658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/>
          <w:sz w:val="24"/>
          <w:szCs w:val="24"/>
        </w:rPr>
      </w:pPr>
      <w:r w:rsidRPr="009D1309">
        <w:rPr>
          <w:rFonts w:ascii="Constantia" w:hAnsi="Constantia" w:cs="Arial"/>
          <w:sz w:val="24"/>
          <w:szCs w:val="24"/>
        </w:rPr>
        <w:t xml:space="preserve">9. </w:t>
      </w:r>
      <w:r w:rsidR="009D1309">
        <w:rPr>
          <w:rFonts w:ascii="Constantia" w:hAnsi="Constantia" w:cs="Calibri"/>
          <w:sz w:val="24"/>
          <w:szCs w:val="24"/>
        </w:rPr>
        <w:t>Przeprowadza</w:t>
      </w:r>
      <w:r w:rsidRPr="009D1309">
        <w:rPr>
          <w:rFonts w:ascii="Constantia" w:hAnsi="Constantia" w:cs="Calibri"/>
          <w:sz w:val="24"/>
          <w:szCs w:val="24"/>
        </w:rPr>
        <w:t>nie w szkole czynności związanych z ewaluacją wewnętrzną nie może zakłócać pracy szkoły.</w:t>
      </w:r>
    </w:p>
    <w:p w:rsidR="00552658" w:rsidRPr="009D1309" w:rsidRDefault="00552658" w:rsidP="009D130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onstantia" w:hAnsi="Constantia" w:cs="Calibri"/>
          <w:sz w:val="24"/>
          <w:szCs w:val="24"/>
        </w:rPr>
      </w:pPr>
    </w:p>
    <w:p w:rsidR="007A5520" w:rsidRPr="009D1309" w:rsidRDefault="007A5520" w:rsidP="009D1309">
      <w:pPr>
        <w:pStyle w:val="NormalnyWeb"/>
        <w:spacing w:before="0" w:beforeAutospacing="0" w:after="0" w:afterAutospacing="0" w:line="360" w:lineRule="auto"/>
        <w:ind w:left="567" w:hanging="425"/>
        <w:jc w:val="both"/>
        <w:rPr>
          <w:rFonts w:ascii="Constantia" w:hAnsi="Constantia"/>
        </w:rPr>
      </w:pPr>
      <w:r w:rsidRPr="009D1309">
        <w:rPr>
          <w:rStyle w:val="Pogrubienie"/>
          <w:rFonts w:ascii="Constantia" w:hAnsi="Constantia"/>
        </w:rPr>
        <w:t>III. O</w:t>
      </w:r>
      <w:r w:rsidR="00A10D26" w:rsidRPr="009D1309">
        <w:rPr>
          <w:rStyle w:val="Pogrubienie"/>
          <w:rFonts w:ascii="Constantia" w:hAnsi="Constantia"/>
        </w:rPr>
        <w:t>soby odpowiedzialne</w:t>
      </w:r>
      <w:r w:rsidRPr="009D1309">
        <w:rPr>
          <w:rStyle w:val="Pogrubienie"/>
          <w:rFonts w:ascii="Constantia" w:hAnsi="Constantia"/>
        </w:rPr>
        <w:t>:</w:t>
      </w:r>
    </w:p>
    <w:p w:rsidR="00552658" w:rsidRDefault="007A5520" w:rsidP="009D1309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Constantia" w:hAnsi="Constantia"/>
        </w:rPr>
      </w:pPr>
      <w:r w:rsidRPr="009D1309">
        <w:rPr>
          <w:rStyle w:val="Uwydatnienie"/>
          <w:rFonts w:ascii="Constantia" w:eastAsia="MS Mincho" w:hAnsi="Constantia"/>
        </w:rPr>
        <w:t>Dyrektor</w:t>
      </w:r>
      <w:r w:rsidRPr="009D1309">
        <w:rPr>
          <w:rFonts w:ascii="Constantia" w:hAnsi="Constantia"/>
        </w:rPr>
        <w:t xml:space="preserve"> – sprawuje nadzór nad przestrzeganiem ustaleń zawartych w procedurze </w:t>
      </w:r>
      <w:r w:rsidR="00A10D26" w:rsidRPr="009D1309">
        <w:rPr>
          <w:rFonts w:ascii="Constantia" w:hAnsi="Constantia"/>
        </w:rPr>
        <w:t xml:space="preserve">dotyczącej ewaluacji </w:t>
      </w:r>
      <w:r w:rsidRPr="009D1309">
        <w:rPr>
          <w:rFonts w:ascii="Constantia" w:hAnsi="Constantia"/>
        </w:rPr>
        <w:t>oraz zatwierdza czynności procesu ewaluacji.</w:t>
      </w:r>
    </w:p>
    <w:p w:rsidR="009D1309" w:rsidRPr="009D1309" w:rsidRDefault="009D1309" w:rsidP="009D1309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Constantia" w:hAnsi="Constantia"/>
        </w:rPr>
      </w:pPr>
    </w:p>
    <w:p w:rsidR="00552658" w:rsidRPr="009D1309" w:rsidRDefault="00552658" w:rsidP="009D130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Style w:val="Uwydatnienie"/>
          <w:rFonts w:ascii="Constantia" w:eastAsia="MS Mincho" w:hAnsi="Constantia"/>
          <w:sz w:val="24"/>
          <w:szCs w:val="24"/>
        </w:rPr>
        <w:t xml:space="preserve">Przewodniczący </w:t>
      </w:r>
      <w:r w:rsidRPr="009D1309">
        <w:rPr>
          <w:rFonts w:ascii="Constantia" w:hAnsi="Constantia"/>
          <w:sz w:val="24"/>
          <w:szCs w:val="24"/>
        </w:rPr>
        <w:t>–</w:t>
      </w:r>
      <w:r w:rsidRPr="009D1309">
        <w:rPr>
          <w:rFonts w:ascii="Constantia" w:hAnsi="Constantia" w:cs="Calibri"/>
          <w:sz w:val="24"/>
          <w:szCs w:val="24"/>
        </w:rPr>
        <w:t>kieruje pracą zespołu a jego zadania to:</w:t>
      </w:r>
    </w:p>
    <w:p w:rsidR="00552658" w:rsidRPr="009D1309" w:rsidRDefault="00552658" w:rsidP="009D13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dbałość o rzetelną i rytmiczną realizację projektu ewaluacyjnego,</w:t>
      </w:r>
    </w:p>
    <w:p w:rsidR="00552658" w:rsidRPr="009D1309" w:rsidRDefault="00552658" w:rsidP="009D13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informowanie dyrektora o przebiegu prac i konsultowanie z nim wątpliwości,</w:t>
      </w:r>
    </w:p>
    <w:p w:rsidR="00552658" w:rsidRDefault="00552658" w:rsidP="009D13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dbałość o przestrzeganie standardów metodologicznych, organizacyjnych i</w:t>
      </w:r>
      <w:r w:rsidR="009D1309" w:rsidRPr="009D1309">
        <w:rPr>
          <w:rFonts w:ascii="Constantia" w:hAnsi="Constantia" w:cs="Calibri"/>
          <w:sz w:val="24"/>
          <w:szCs w:val="24"/>
        </w:rPr>
        <w:t xml:space="preserve"> </w:t>
      </w:r>
      <w:r w:rsidR="009D1309">
        <w:rPr>
          <w:rFonts w:ascii="Constantia" w:hAnsi="Constantia" w:cs="Calibri"/>
          <w:sz w:val="24"/>
          <w:szCs w:val="24"/>
        </w:rPr>
        <w:t>etycznych.</w:t>
      </w:r>
    </w:p>
    <w:p w:rsidR="009D1309" w:rsidRPr="009D1309" w:rsidRDefault="009D1309" w:rsidP="009D130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Constantia" w:hAnsi="Constantia" w:cs="Calibri"/>
          <w:sz w:val="24"/>
          <w:szCs w:val="24"/>
        </w:rPr>
      </w:pPr>
    </w:p>
    <w:p w:rsidR="007A5520" w:rsidRPr="009D1309" w:rsidRDefault="007A5520" w:rsidP="009D1309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Constantia" w:hAnsi="Constantia"/>
        </w:rPr>
      </w:pPr>
      <w:r w:rsidRPr="009D1309">
        <w:rPr>
          <w:rStyle w:val="Uwydatnienie"/>
          <w:rFonts w:ascii="Constantia" w:eastAsia="MS Mincho" w:hAnsi="Constantia"/>
        </w:rPr>
        <w:t xml:space="preserve">Zespół </w:t>
      </w:r>
      <w:r w:rsidR="009D1309" w:rsidRPr="009D1309">
        <w:rPr>
          <w:rStyle w:val="Uwydatnienie"/>
          <w:rFonts w:ascii="Constantia" w:eastAsia="MS Mincho" w:hAnsi="Constantia"/>
        </w:rPr>
        <w:t>ds.</w:t>
      </w:r>
      <w:r w:rsidRPr="009D1309">
        <w:rPr>
          <w:rStyle w:val="Uwydatnienie"/>
          <w:rFonts w:ascii="Constantia" w:eastAsia="MS Mincho" w:hAnsi="Constantia"/>
        </w:rPr>
        <w:t xml:space="preserve"> ewaluacji</w:t>
      </w:r>
      <w:r w:rsidRPr="009D1309">
        <w:rPr>
          <w:rFonts w:ascii="Constantia" w:hAnsi="Constantia"/>
        </w:rPr>
        <w:t xml:space="preserve"> – odpowiada za terminowe i rzetelne wykonywanie </w:t>
      </w:r>
      <w:r w:rsidR="00F75510">
        <w:rPr>
          <w:rFonts w:ascii="Constantia" w:hAnsi="Constantia"/>
        </w:rPr>
        <w:t xml:space="preserve">przydzielonych </w:t>
      </w:r>
      <w:r w:rsidRPr="009D1309">
        <w:rPr>
          <w:rFonts w:ascii="Constantia" w:hAnsi="Constantia"/>
        </w:rPr>
        <w:t>zadań zgodnie z procedurą</w:t>
      </w:r>
      <w:r w:rsidR="00A10D26" w:rsidRPr="009D1309">
        <w:rPr>
          <w:rFonts w:ascii="Constantia" w:hAnsi="Constantia"/>
        </w:rPr>
        <w:t xml:space="preserve"> dotyczącą ewaluacji</w:t>
      </w:r>
      <w:r w:rsidRPr="009D1309">
        <w:rPr>
          <w:rFonts w:ascii="Constantia" w:hAnsi="Constantia"/>
        </w:rPr>
        <w:t>.</w:t>
      </w:r>
    </w:p>
    <w:p w:rsidR="007A5520" w:rsidRDefault="007A5520" w:rsidP="009D1309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Constantia" w:hAnsi="Constantia"/>
        </w:rPr>
      </w:pPr>
      <w:r w:rsidRPr="009D1309">
        <w:rPr>
          <w:rFonts w:ascii="Constantia" w:hAnsi="Constantia"/>
        </w:rPr>
        <w:t> </w:t>
      </w:r>
    </w:p>
    <w:p w:rsidR="009D1309" w:rsidRPr="009D1309" w:rsidRDefault="009D1309" w:rsidP="009D1309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Constantia" w:hAnsi="Constantia"/>
        </w:rPr>
      </w:pPr>
    </w:p>
    <w:p w:rsidR="003F5294" w:rsidRPr="009D1309" w:rsidRDefault="007A5520" w:rsidP="009D1309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Constantia" w:hAnsi="Constantia"/>
        </w:rPr>
      </w:pPr>
      <w:r w:rsidRPr="009D1309">
        <w:rPr>
          <w:rStyle w:val="Pogrubienie"/>
          <w:rFonts w:ascii="Constantia" w:hAnsi="Constantia"/>
        </w:rPr>
        <w:t xml:space="preserve">IV. </w:t>
      </w:r>
      <w:r w:rsidR="00FB3431" w:rsidRPr="009D1309">
        <w:rPr>
          <w:rStyle w:val="Pogrubienie"/>
          <w:rFonts w:ascii="Constantia" w:hAnsi="Constantia"/>
        </w:rPr>
        <w:t>Harmonogram</w:t>
      </w:r>
      <w:r w:rsidRPr="009D1309">
        <w:rPr>
          <w:rStyle w:val="Pogrubienie"/>
          <w:rFonts w:ascii="Constantia" w:hAnsi="Constantia"/>
        </w:rPr>
        <w:t xml:space="preserve"> ewaluacji wewnętrznej: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1843"/>
        <w:gridCol w:w="1559"/>
      </w:tblGrid>
      <w:tr w:rsidR="003F5294" w:rsidRPr="009D1309" w:rsidTr="007B2046">
        <w:trPr>
          <w:trHeight w:val="1112"/>
        </w:trPr>
        <w:tc>
          <w:tcPr>
            <w:tcW w:w="1204" w:type="dxa"/>
            <w:shd w:val="pct5" w:color="auto" w:fill="auto"/>
          </w:tcPr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F5294" w:rsidRPr="007B2046" w:rsidRDefault="003F5294" w:rsidP="007B2046">
            <w:pPr>
              <w:pStyle w:val="Nagwek2"/>
              <w:spacing w:line="360" w:lineRule="auto"/>
              <w:jc w:val="center"/>
              <w:rPr>
                <w:sz w:val="22"/>
                <w:szCs w:val="22"/>
              </w:rPr>
            </w:pPr>
            <w:r w:rsidRPr="007B2046">
              <w:rPr>
                <w:sz w:val="22"/>
                <w:szCs w:val="22"/>
              </w:rPr>
              <w:t>Etapy ewaluacji</w:t>
            </w:r>
          </w:p>
        </w:tc>
        <w:tc>
          <w:tcPr>
            <w:tcW w:w="2268" w:type="dxa"/>
            <w:shd w:val="pct5" w:color="auto" w:fill="auto"/>
          </w:tcPr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046">
              <w:rPr>
                <w:rFonts w:ascii="Times New Roman" w:hAnsi="Times New Roman" w:cs="Times New Roman"/>
                <w:b/>
                <w:bCs/>
              </w:rPr>
              <w:t>Zadanie</w:t>
            </w:r>
          </w:p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pct5" w:color="auto" w:fill="auto"/>
          </w:tcPr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046">
              <w:rPr>
                <w:rFonts w:ascii="Times New Roman" w:hAnsi="Times New Roman" w:cs="Times New Roman"/>
                <w:b/>
                <w:bCs/>
              </w:rPr>
              <w:t>Działanie</w:t>
            </w:r>
          </w:p>
        </w:tc>
        <w:tc>
          <w:tcPr>
            <w:tcW w:w="1843" w:type="dxa"/>
            <w:shd w:val="pct5" w:color="auto" w:fill="auto"/>
          </w:tcPr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294" w:rsidRPr="007B2046" w:rsidRDefault="003F5294" w:rsidP="007B2046">
            <w:pPr>
              <w:pStyle w:val="Nagwek2"/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46">
              <w:rPr>
                <w:sz w:val="22"/>
                <w:szCs w:val="22"/>
              </w:rPr>
              <w:t>Odpowiedzialny</w:t>
            </w:r>
          </w:p>
        </w:tc>
        <w:tc>
          <w:tcPr>
            <w:tcW w:w="1559" w:type="dxa"/>
            <w:shd w:val="pct5" w:color="auto" w:fill="auto"/>
          </w:tcPr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5294" w:rsidRPr="007B2046" w:rsidRDefault="003F5294" w:rsidP="007B20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046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</w:tr>
      <w:tr w:rsidR="003F5294" w:rsidRPr="009D1309" w:rsidTr="007B2046">
        <w:trPr>
          <w:trHeight w:val="2037"/>
        </w:trPr>
        <w:tc>
          <w:tcPr>
            <w:tcW w:w="1204" w:type="dxa"/>
            <w:vMerge w:val="restart"/>
            <w:textDirection w:val="btLr"/>
          </w:tcPr>
          <w:p w:rsidR="007B2046" w:rsidRPr="009D1309" w:rsidRDefault="007B2046" w:rsidP="007B20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I.</w:t>
            </w:r>
          </w:p>
          <w:p w:rsidR="003F5294" w:rsidRPr="009D1309" w:rsidRDefault="003F5294" w:rsidP="007B204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sz w:val="24"/>
                <w:szCs w:val="24"/>
              </w:rPr>
            </w:pPr>
            <w:r w:rsidRPr="009D1309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Przygotowanie ewaluacji</w:t>
            </w:r>
          </w:p>
        </w:tc>
        <w:tc>
          <w:tcPr>
            <w:tcW w:w="2268" w:type="dxa"/>
          </w:tcPr>
          <w:p w:rsidR="00876F46" w:rsidRDefault="00876F46" w:rsidP="0013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876F46" w:rsidRDefault="00876F46" w:rsidP="0013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3F5294" w:rsidP="0013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Wybór obszaru ewaluacji</w:t>
            </w: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  <w:bCs/>
              </w:rPr>
            </w:pPr>
          </w:p>
        </w:tc>
        <w:tc>
          <w:tcPr>
            <w:tcW w:w="2835" w:type="dxa"/>
          </w:tcPr>
          <w:p w:rsidR="00524667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  <w:bCs/>
              </w:rPr>
            </w:pPr>
            <w:r w:rsidRPr="00C55A58">
              <w:rPr>
                <w:rFonts w:ascii="Constantia" w:hAnsi="Constantia" w:cs="Times New Roman"/>
                <w:bCs/>
              </w:rPr>
              <w:t>Ustalenie obszaru ewaluacji</w:t>
            </w:r>
            <w:r w:rsidR="00524667" w:rsidRPr="00C55A58">
              <w:rPr>
                <w:rFonts w:ascii="Constantia" w:hAnsi="Constantia" w:cs="Times New Roman"/>
                <w:bCs/>
              </w:rPr>
              <w:t xml:space="preserve"> i określeni</w:t>
            </w:r>
            <w:r w:rsidR="007B2046" w:rsidRPr="00C55A58">
              <w:rPr>
                <w:rFonts w:ascii="Constantia" w:hAnsi="Constantia" w:cs="Times New Roman"/>
                <w:bCs/>
              </w:rPr>
              <w:t>e</w:t>
            </w:r>
            <w:r w:rsidR="00524667" w:rsidRPr="00C55A58">
              <w:rPr>
                <w:rFonts w:ascii="Constantia" w:hAnsi="Constantia" w:cs="Times New Roman"/>
                <w:bCs/>
              </w:rPr>
              <w:t xml:space="preserve"> zakresu ewaluacji – jakie wymagania z wybranego obszaru zostaną ocenione</w:t>
            </w:r>
          </w:p>
        </w:tc>
        <w:tc>
          <w:tcPr>
            <w:tcW w:w="1843" w:type="dxa"/>
          </w:tcPr>
          <w:p w:rsidR="003F5294" w:rsidRPr="00C55A58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</w:rPr>
            </w:pPr>
            <w:r w:rsidRPr="00C55A58">
              <w:rPr>
                <w:rFonts w:ascii="Constantia" w:hAnsi="Constantia" w:cs="Times New Roman"/>
                <w:bCs/>
              </w:rPr>
              <w:t xml:space="preserve">Rada Pedagogiczna </w:t>
            </w:r>
          </w:p>
        </w:tc>
        <w:tc>
          <w:tcPr>
            <w:tcW w:w="1559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</w:rPr>
            </w:pPr>
            <w:r>
              <w:rPr>
                <w:rFonts w:ascii="Constantia" w:hAnsi="Constantia" w:cs="Times New Roman"/>
                <w:bCs/>
              </w:rPr>
              <w:t>p</w:t>
            </w:r>
            <w:r w:rsidR="003F5294" w:rsidRPr="00C55A58">
              <w:rPr>
                <w:rFonts w:ascii="Constantia" w:hAnsi="Constantia" w:cs="Times New Roman"/>
                <w:bCs/>
              </w:rPr>
              <w:t xml:space="preserve">osiedzenie rady pedagogicznej w sierpniu </w:t>
            </w:r>
          </w:p>
        </w:tc>
      </w:tr>
      <w:tr w:rsidR="003F5294" w:rsidRPr="009D1309" w:rsidTr="007B2046">
        <w:trPr>
          <w:trHeight w:val="1417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F46" w:rsidRDefault="00876F46" w:rsidP="0013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3F5294" w:rsidP="0013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Wybór członków zespołu</w:t>
            </w: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  <w:bCs/>
              </w:rPr>
            </w:pP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  <w:bCs/>
              </w:rPr>
            </w:pPr>
            <w:r w:rsidRPr="00C55A58">
              <w:rPr>
                <w:rFonts w:ascii="Constantia" w:hAnsi="Constantia" w:cs="Times New Roman"/>
                <w:bCs/>
              </w:rPr>
              <w:t>Powołanie przewodniczącego i członków zespołu ds. ewaluacji</w:t>
            </w:r>
          </w:p>
        </w:tc>
        <w:tc>
          <w:tcPr>
            <w:tcW w:w="1843" w:type="dxa"/>
          </w:tcPr>
          <w:p w:rsidR="003F5294" w:rsidRPr="00C55A58" w:rsidRDefault="00524667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</w:rPr>
            </w:pPr>
            <w:r w:rsidRPr="00C55A58">
              <w:rPr>
                <w:rFonts w:ascii="Constantia" w:hAnsi="Constantia" w:cs="Times New Roman"/>
                <w:bCs/>
              </w:rPr>
              <w:t>Dyrektor</w:t>
            </w:r>
            <w:r w:rsidR="003F5294" w:rsidRPr="00C55A58">
              <w:rPr>
                <w:rFonts w:ascii="Constantia" w:hAnsi="Constantia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</w:rPr>
            </w:pPr>
            <w:r>
              <w:rPr>
                <w:rFonts w:ascii="Constantia" w:hAnsi="Constantia" w:cs="Times New Roman"/>
                <w:bCs/>
              </w:rPr>
              <w:t>p</w:t>
            </w:r>
            <w:r w:rsidR="003F5294" w:rsidRPr="00C55A58">
              <w:rPr>
                <w:rFonts w:ascii="Constantia" w:hAnsi="Constantia" w:cs="Times New Roman"/>
                <w:bCs/>
              </w:rPr>
              <w:t xml:space="preserve">osiedzenie rady pedagogicznej w sierpniu </w:t>
            </w:r>
          </w:p>
        </w:tc>
      </w:tr>
      <w:tr w:rsidR="003F5294" w:rsidRPr="009D1309" w:rsidTr="007B2046">
        <w:trPr>
          <w:trHeight w:val="752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Organizacja zespołu</w:t>
            </w:r>
          </w:p>
        </w:tc>
        <w:tc>
          <w:tcPr>
            <w:tcW w:w="2835" w:type="dxa"/>
          </w:tcPr>
          <w:p w:rsidR="003F5294" w:rsidRPr="00C55A58" w:rsidRDefault="00C55A58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Ustalenie zasad pracy</w:t>
            </w:r>
          </w:p>
          <w:p w:rsidR="003F5294" w:rsidRPr="00C55A58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1843" w:type="dxa"/>
          </w:tcPr>
          <w:p w:rsidR="003F5294" w:rsidRPr="00C55A58" w:rsidRDefault="00524667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przewodniczący</w:t>
            </w:r>
            <w:r w:rsidR="003F5294" w:rsidRPr="00C55A58">
              <w:rPr>
                <w:rFonts w:ascii="Constantia" w:hAnsi="Constantia" w:cs="Times New Roman"/>
              </w:rPr>
              <w:t xml:space="preserve"> </w:t>
            </w:r>
          </w:p>
        </w:tc>
        <w:tc>
          <w:tcPr>
            <w:tcW w:w="1559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524667" w:rsidRPr="00C55A58">
              <w:rPr>
                <w:rFonts w:ascii="Constantia" w:hAnsi="Constantia" w:cs="Times New Roman"/>
              </w:rPr>
              <w:t>o 30 września</w:t>
            </w:r>
          </w:p>
          <w:p w:rsidR="003F5294" w:rsidRPr="00C55A58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</w:tr>
      <w:tr w:rsidR="003F5294" w:rsidRPr="009D1309" w:rsidTr="007B2046">
        <w:trPr>
          <w:trHeight w:val="1165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6F46" w:rsidRDefault="00876F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876F46" w:rsidRDefault="00876F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876F46" w:rsidRDefault="00876F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876F46" w:rsidRDefault="00876F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524667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Wstępne p</w:t>
            </w:r>
            <w:r w:rsidR="00C55A58">
              <w:rPr>
                <w:rFonts w:ascii="Constantia" w:hAnsi="Constantia" w:cs="Times New Roman"/>
              </w:rPr>
              <w:t>rzygotowanie projektu ewaluacji</w:t>
            </w: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3F5294" w:rsidRPr="00C55A58" w:rsidRDefault="007F50EB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Określenie celu ewaluacji wewnętrznej, pytań kluczowych,</w:t>
            </w:r>
            <w:r w:rsidR="00C44E77">
              <w:rPr>
                <w:rFonts w:ascii="Constantia" w:hAnsi="Constantia" w:cs="Times New Roman"/>
              </w:rPr>
              <w:t xml:space="preserve"> kryteriów,</w:t>
            </w:r>
            <w:r w:rsidRPr="00C55A58">
              <w:rPr>
                <w:rFonts w:ascii="Constantia" w:hAnsi="Constantia" w:cs="Times New Roman"/>
              </w:rPr>
              <w:t xml:space="preserve"> metod badawczych i próby badawczej</w:t>
            </w:r>
          </w:p>
        </w:tc>
        <w:tc>
          <w:tcPr>
            <w:tcW w:w="1843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524667" w:rsidRPr="00C55A58">
              <w:rPr>
                <w:rFonts w:ascii="Constantia" w:hAnsi="Constantia" w:cs="Times New Roman"/>
              </w:rPr>
              <w:t xml:space="preserve">rzewodniczący i </w:t>
            </w:r>
            <w:r w:rsidR="003F5294" w:rsidRPr="00C55A58">
              <w:rPr>
                <w:rFonts w:ascii="Constantia" w:hAnsi="Constantia" w:cs="Times New Roman"/>
              </w:rPr>
              <w:t>członkowie zespołu</w:t>
            </w:r>
          </w:p>
        </w:tc>
        <w:tc>
          <w:tcPr>
            <w:tcW w:w="1559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3F5294" w:rsidRPr="00C55A58">
              <w:rPr>
                <w:rFonts w:ascii="Constantia" w:hAnsi="Constantia" w:cs="Times New Roman"/>
              </w:rPr>
              <w:t>o 30</w:t>
            </w:r>
            <w:r w:rsidR="007F50EB" w:rsidRPr="00C55A58">
              <w:rPr>
                <w:rFonts w:ascii="Constantia" w:hAnsi="Constantia" w:cs="Times New Roman"/>
              </w:rPr>
              <w:t xml:space="preserve"> września</w:t>
            </w:r>
          </w:p>
        </w:tc>
      </w:tr>
      <w:tr w:rsidR="007F50EB" w:rsidRPr="009D1309" w:rsidTr="007B2046">
        <w:trPr>
          <w:trHeight w:val="1165"/>
        </w:trPr>
        <w:tc>
          <w:tcPr>
            <w:tcW w:w="1204" w:type="dxa"/>
            <w:vMerge/>
          </w:tcPr>
          <w:p w:rsidR="007F50EB" w:rsidRPr="009D1309" w:rsidRDefault="007F50EB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0EB" w:rsidRPr="00C55A58" w:rsidRDefault="007F50EB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7F50EB" w:rsidRPr="00C55A58" w:rsidRDefault="007F50EB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Wybór narzędzi badawczych</w:t>
            </w:r>
          </w:p>
        </w:tc>
        <w:tc>
          <w:tcPr>
            <w:tcW w:w="1843" w:type="dxa"/>
          </w:tcPr>
          <w:p w:rsidR="007F50EB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7F50EB" w:rsidRPr="00C55A58">
              <w:rPr>
                <w:rFonts w:ascii="Constantia" w:hAnsi="Constantia" w:cs="Times New Roman"/>
              </w:rPr>
              <w:t>rzewodniczący i członkowie zespołu</w:t>
            </w:r>
          </w:p>
        </w:tc>
        <w:tc>
          <w:tcPr>
            <w:tcW w:w="1559" w:type="dxa"/>
          </w:tcPr>
          <w:p w:rsidR="007F50EB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7F50EB" w:rsidRPr="00C55A58">
              <w:rPr>
                <w:rFonts w:ascii="Constantia" w:hAnsi="Constantia" w:cs="Times New Roman"/>
              </w:rPr>
              <w:t>o 30 września</w:t>
            </w:r>
          </w:p>
        </w:tc>
      </w:tr>
      <w:tr w:rsidR="007F50EB" w:rsidRPr="009D1309" w:rsidTr="007B2046">
        <w:trPr>
          <w:trHeight w:val="875"/>
        </w:trPr>
        <w:tc>
          <w:tcPr>
            <w:tcW w:w="1204" w:type="dxa"/>
            <w:vMerge/>
          </w:tcPr>
          <w:p w:rsidR="007F50EB" w:rsidRPr="009D1309" w:rsidRDefault="007F50EB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50EB" w:rsidRPr="00C55A58" w:rsidRDefault="007F50EB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7F50EB" w:rsidRPr="00C55A58" w:rsidRDefault="007F50EB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Przydzielenie zadań</w:t>
            </w:r>
          </w:p>
        </w:tc>
        <w:tc>
          <w:tcPr>
            <w:tcW w:w="1843" w:type="dxa"/>
          </w:tcPr>
          <w:p w:rsidR="007F50EB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7F50EB" w:rsidRPr="00C55A58">
              <w:rPr>
                <w:rFonts w:ascii="Constantia" w:hAnsi="Constantia" w:cs="Times New Roman"/>
              </w:rPr>
              <w:t>rzewodniczący i członkowie zespołu</w:t>
            </w:r>
          </w:p>
        </w:tc>
        <w:tc>
          <w:tcPr>
            <w:tcW w:w="1559" w:type="dxa"/>
          </w:tcPr>
          <w:p w:rsidR="007F50EB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7F50EB" w:rsidRPr="00C55A58">
              <w:rPr>
                <w:rFonts w:ascii="Constantia" w:hAnsi="Constantia" w:cs="Times New Roman"/>
              </w:rPr>
              <w:t>o 30 września</w:t>
            </w:r>
          </w:p>
        </w:tc>
      </w:tr>
      <w:tr w:rsidR="003F5294" w:rsidRPr="009D1309" w:rsidTr="00C55A58">
        <w:trPr>
          <w:trHeight w:val="829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Projekt ewaluacji</w:t>
            </w: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3F5294" w:rsidRPr="00C55A58" w:rsidRDefault="007F50EB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Konsultacja z dyrektorem</w:t>
            </w:r>
          </w:p>
        </w:tc>
        <w:tc>
          <w:tcPr>
            <w:tcW w:w="1843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7F50EB" w:rsidRPr="00C55A58">
              <w:rPr>
                <w:rFonts w:ascii="Constantia" w:hAnsi="Constantia" w:cs="Times New Roman"/>
              </w:rPr>
              <w:t>rzewodniczący</w:t>
            </w:r>
          </w:p>
        </w:tc>
        <w:tc>
          <w:tcPr>
            <w:tcW w:w="1559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3F5294" w:rsidRPr="00C55A58">
              <w:rPr>
                <w:rFonts w:ascii="Constantia" w:hAnsi="Constantia" w:cs="Times New Roman"/>
              </w:rPr>
              <w:t>o 30</w:t>
            </w:r>
            <w:r w:rsidR="007F50EB" w:rsidRPr="00C55A58">
              <w:rPr>
                <w:rFonts w:ascii="Constantia" w:hAnsi="Constantia" w:cs="Times New Roman"/>
              </w:rPr>
              <w:t xml:space="preserve"> września</w:t>
            </w:r>
          </w:p>
        </w:tc>
      </w:tr>
      <w:tr w:rsidR="003F5294" w:rsidRPr="009D1309" w:rsidTr="007B2046">
        <w:trPr>
          <w:trHeight w:val="1118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2DF" w:rsidRPr="00C55A58" w:rsidRDefault="00C55A58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Opracowanie narzędzi badawczych</w:t>
            </w: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3F5294" w:rsidRPr="00C55A58" w:rsidRDefault="00D632DF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Stworzenie narzędzi badawczych</w:t>
            </w:r>
          </w:p>
        </w:tc>
        <w:tc>
          <w:tcPr>
            <w:tcW w:w="1843" w:type="dxa"/>
          </w:tcPr>
          <w:p w:rsidR="003F5294" w:rsidRPr="00C55A58" w:rsidRDefault="00C55A58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w</w:t>
            </w:r>
            <w:r w:rsidR="00D632DF" w:rsidRPr="00C55A58">
              <w:rPr>
                <w:rFonts w:ascii="Constantia" w:hAnsi="Constantia" w:cs="Times New Roman"/>
              </w:rPr>
              <w:t>yznaczeni c</w:t>
            </w:r>
            <w:r w:rsidR="003F5294" w:rsidRPr="00C55A58">
              <w:rPr>
                <w:rFonts w:ascii="Constantia" w:hAnsi="Constantia" w:cs="Times New Roman"/>
              </w:rPr>
              <w:t>złonkowie zespołu</w:t>
            </w:r>
          </w:p>
        </w:tc>
        <w:tc>
          <w:tcPr>
            <w:tcW w:w="1559" w:type="dxa"/>
          </w:tcPr>
          <w:p w:rsidR="003F5294" w:rsidRPr="00C55A58" w:rsidRDefault="00F42ED2" w:rsidP="00F42ED2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>
              <w:rPr>
                <w:rFonts w:ascii="Constantia" w:hAnsi="Constantia" w:cs="Times New Roman"/>
                <w:sz w:val="20"/>
                <w:szCs w:val="20"/>
              </w:rPr>
              <w:t>do 31 października</w:t>
            </w:r>
          </w:p>
        </w:tc>
      </w:tr>
      <w:tr w:rsidR="00D632DF" w:rsidRPr="009D1309" w:rsidTr="007B2046">
        <w:trPr>
          <w:cantSplit/>
          <w:trHeight w:val="2112"/>
        </w:trPr>
        <w:tc>
          <w:tcPr>
            <w:tcW w:w="1204" w:type="dxa"/>
            <w:textDirection w:val="btLr"/>
          </w:tcPr>
          <w:p w:rsidR="00D632DF" w:rsidRPr="009D1309" w:rsidRDefault="00D632DF" w:rsidP="007B204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9D1309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II.</w:t>
            </w:r>
          </w:p>
          <w:p w:rsidR="00D632DF" w:rsidRPr="00876F46" w:rsidRDefault="00D632DF" w:rsidP="007B204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b/>
                <w:bCs/>
              </w:rPr>
            </w:pPr>
            <w:r w:rsidRPr="00876F46">
              <w:rPr>
                <w:rFonts w:ascii="Constantia" w:hAnsi="Constantia" w:cs="Times New Roman"/>
                <w:b/>
                <w:bCs/>
              </w:rPr>
              <w:t>Przeprowadzenie badań</w:t>
            </w:r>
          </w:p>
        </w:tc>
        <w:tc>
          <w:tcPr>
            <w:tcW w:w="2268" w:type="dxa"/>
            <w:vAlign w:val="center"/>
          </w:tcPr>
          <w:p w:rsidR="00D632DF" w:rsidRDefault="00D632DF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876F46" w:rsidRPr="00C55A58" w:rsidRDefault="00876F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D632DF" w:rsidRPr="00C55A58" w:rsidRDefault="00D632DF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Zebranie danych</w:t>
            </w:r>
          </w:p>
          <w:p w:rsidR="007B2046" w:rsidRPr="00C55A58" w:rsidRDefault="007B20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7B2046" w:rsidRPr="00C55A58" w:rsidRDefault="007B20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7B2046" w:rsidRPr="00C55A58" w:rsidRDefault="007B204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D632DF" w:rsidRPr="00C55A58" w:rsidRDefault="00D632DF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D632DF" w:rsidRPr="00C55A58" w:rsidRDefault="00EF227F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Przeprowadzenie ewaluacji wewnętrznej z wykorzystaniem opracowanych narzędzi</w:t>
            </w:r>
          </w:p>
        </w:tc>
        <w:tc>
          <w:tcPr>
            <w:tcW w:w="1843" w:type="dxa"/>
          </w:tcPr>
          <w:p w:rsidR="00D632DF" w:rsidRPr="00C55A58" w:rsidRDefault="00876F46" w:rsidP="009D130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 w:cs="Times New Roman"/>
              </w:rPr>
              <w:t>w</w:t>
            </w:r>
            <w:r w:rsidR="00D632DF" w:rsidRPr="00C55A58">
              <w:rPr>
                <w:rFonts w:ascii="Constantia" w:hAnsi="Constantia" w:cs="Times New Roman"/>
              </w:rPr>
              <w:t>yznaczeni członkowie zespołu</w:t>
            </w:r>
          </w:p>
        </w:tc>
        <w:tc>
          <w:tcPr>
            <w:tcW w:w="1559" w:type="dxa"/>
          </w:tcPr>
          <w:p w:rsidR="00D632DF" w:rsidRPr="00C55A58" w:rsidRDefault="00876F46" w:rsidP="00F42ED2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EF227F" w:rsidRPr="00C55A58">
              <w:rPr>
                <w:rFonts w:ascii="Constantia" w:hAnsi="Constantia" w:cs="Times New Roman"/>
              </w:rPr>
              <w:t xml:space="preserve">o </w:t>
            </w:r>
            <w:r w:rsidR="00F42ED2">
              <w:rPr>
                <w:rFonts w:ascii="Constantia" w:hAnsi="Constantia" w:cs="Times New Roman"/>
              </w:rPr>
              <w:t>28 lutego</w:t>
            </w:r>
          </w:p>
        </w:tc>
      </w:tr>
      <w:tr w:rsidR="003F5294" w:rsidRPr="009D1309" w:rsidTr="007B2046">
        <w:trPr>
          <w:trHeight w:val="1133"/>
        </w:trPr>
        <w:tc>
          <w:tcPr>
            <w:tcW w:w="1204" w:type="dxa"/>
            <w:vMerge w:val="restart"/>
            <w:textDirection w:val="btLr"/>
          </w:tcPr>
          <w:p w:rsidR="003F5294" w:rsidRPr="009D1309" w:rsidRDefault="003F5294" w:rsidP="007B2046">
            <w:pPr>
              <w:spacing w:after="0" w:line="240" w:lineRule="auto"/>
              <w:ind w:left="113" w:right="113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  <w:p w:rsidR="003F5294" w:rsidRPr="009D1309" w:rsidRDefault="003F5294" w:rsidP="007B204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9D1309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III.</w:t>
            </w:r>
          </w:p>
          <w:p w:rsidR="003F5294" w:rsidRPr="009D1309" w:rsidRDefault="003F5294" w:rsidP="007B204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9D1309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Podsumowanie wyników</w:t>
            </w:r>
          </w:p>
        </w:tc>
        <w:tc>
          <w:tcPr>
            <w:tcW w:w="2268" w:type="dxa"/>
            <w:vMerge w:val="restart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Opracowanie w oparciu o analizę i interpretację wyników badań</w:t>
            </w: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Porządkowanie i opracowanie techniczne zebranych materiałów i danych</w:t>
            </w:r>
          </w:p>
        </w:tc>
        <w:tc>
          <w:tcPr>
            <w:tcW w:w="1843" w:type="dxa"/>
          </w:tcPr>
          <w:p w:rsidR="003F5294" w:rsidRPr="00C55A58" w:rsidRDefault="00876F46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w</w:t>
            </w:r>
            <w:r w:rsidR="00EF227F" w:rsidRPr="00C55A58">
              <w:rPr>
                <w:rFonts w:ascii="Constantia" w:hAnsi="Constantia" w:cs="Times New Roman"/>
              </w:rPr>
              <w:t>yznaczeni członkowie zespołu</w:t>
            </w:r>
          </w:p>
        </w:tc>
        <w:tc>
          <w:tcPr>
            <w:tcW w:w="1559" w:type="dxa"/>
          </w:tcPr>
          <w:p w:rsidR="003F5294" w:rsidRPr="00C55A58" w:rsidRDefault="00876F46" w:rsidP="00F42ED2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3F5294" w:rsidRPr="00C55A58">
              <w:rPr>
                <w:rFonts w:ascii="Constantia" w:hAnsi="Constantia" w:cs="Times New Roman"/>
              </w:rPr>
              <w:t xml:space="preserve">o </w:t>
            </w:r>
            <w:r w:rsidR="00EF227F" w:rsidRPr="00C55A58">
              <w:rPr>
                <w:rFonts w:ascii="Constantia" w:hAnsi="Constantia" w:cs="Times New Roman"/>
              </w:rPr>
              <w:t xml:space="preserve"> </w:t>
            </w:r>
            <w:r w:rsidR="00F42ED2">
              <w:rPr>
                <w:rFonts w:ascii="Constantia" w:hAnsi="Constantia" w:cs="Times New Roman"/>
              </w:rPr>
              <w:t>15 marca</w:t>
            </w:r>
          </w:p>
        </w:tc>
      </w:tr>
      <w:tr w:rsidR="003F5294" w:rsidRPr="009D1309" w:rsidTr="007B2046">
        <w:trPr>
          <w:trHeight w:val="826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Interpretowanie wyników</w:t>
            </w:r>
            <w:r w:rsidR="00EF227F" w:rsidRPr="00C55A58">
              <w:rPr>
                <w:rFonts w:ascii="Constantia" w:hAnsi="Constantia" w:cs="Times New Roman"/>
              </w:rPr>
              <w:t>, słabych i mocnych stron</w:t>
            </w:r>
          </w:p>
        </w:tc>
        <w:tc>
          <w:tcPr>
            <w:tcW w:w="1843" w:type="dxa"/>
          </w:tcPr>
          <w:p w:rsidR="003F5294" w:rsidRPr="00C55A58" w:rsidRDefault="00876F46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Pr="00C55A58">
              <w:rPr>
                <w:rFonts w:ascii="Constantia" w:hAnsi="Constantia" w:cs="Times New Roman"/>
              </w:rPr>
              <w:t>rzewodniczący</w:t>
            </w:r>
            <w:r w:rsidR="003F5294" w:rsidRPr="00C55A58">
              <w:rPr>
                <w:rFonts w:ascii="Constantia" w:hAnsi="Constantia" w:cs="Times New Roman"/>
              </w:rPr>
              <w:t xml:space="preserve"> </w:t>
            </w:r>
            <w:r>
              <w:rPr>
                <w:rFonts w:ascii="Constantia" w:hAnsi="Constantia" w:cs="Times New Roman"/>
              </w:rPr>
              <w:t xml:space="preserve">i </w:t>
            </w:r>
            <w:r w:rsidR="003F5294" w:rsidRPr="00C55A58">
              <w:rPr>
                <w:rFonts w:ascii="Constantia" w:hAnsi="Constantia" w:cs="Times New Roman"/>
              </w:rPr>
              <w:t>członkowie zespołu</w:t>
            </w:r>
          </w:p>
        </w:tc>
        <w:tc>
          <w:tcPr>
            <w:tcW w:w="1559" w:type="dxa"/>
          </w:tcPr>
          <w:p w:rsidR="003F5294" w:rsidRPr="00C55A58" w:rsidRDefault="00876F46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F42ED2">
              <w:rPr>
                <w:rFonts w:ascii="Constantia" w:hAnsi="Constantia" w:cs="Times New Roman"/>
              </w:rPr>
              <w:t>o 31 marca</w:t>
            </w:r>
          </w:p>
        </w:tc>
      </w:tr>
      <w:tr w:rsidR="003F5294" w:rsidRPr="009D1309" w:rsidTr="007B2046">
        <w:trPr>
          <w:trHeight w:val="1051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Sformułowanie wniosków i rekomendacji</w:t>
            </w:r>
          </w:p>
        </w:tc>
        <w:tc>
          <w:tcPr>
            <w:tcW w:w="1843" w:type="dxa"/>
          </w:tcPr>
          <w:p w:rsidR="003F5294" w:rsidRPr="00C55A58" w:rsidRDefault="00876F46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Pr="00C55A58">
              <w:rPr>
                <w:rFonts w:ascii="Constantia" w:hAnsi="Constantia" w:cs="Times New Roman"/>
              </w:rPr>
              <w:t xml:space="preserve">rzewodniczący </w:t>
            </w:r>
            <w:r>
              <w:rPr>
                <w:rFonts w:ascii="Constantia" w:hAnsi="Constantia" w:cs="Times New Roman"/>
              </w:rPr>
              <w:t xml:space="preserve">i </w:t>
            </w:r>
            <w:r w:rsidRPr="00C55A58">
              <w:rPr>
                <w:rFonts w:ascii="Constantia" w:hAnsi="Constantia" w:cs="Times New Roman"/>
              </w:rPr>
              <w:t>członkowie zespołu</w:t>
            </w:r>
          </w:p>
        </w:tc>
        <w:tc>
          <w:tcPr>
            <w:tcW w:w="1559" w:type="dxa"/>
          </w:tcPr>
          <w:p w:rsidR="003F5294" w:rsidRPr="00C55A58" w:rsidRDefault="00876F46" w:rsidP="00F42ED2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Pr="00C55A58">
              <w:rPr>
                <w:rFonts w:ascii="Constantia" w:hAnsi="Constantia" w:cs="Times New Roman"/>
              </w:rPr>
              <w:t xml:space="preserve">o 31 </w:t>
            </w:r>
            <w:r w:rsidR="00F42ED2">
              <w:rPr>
                <w:rFonts w:ascii="Constantia" w:hAnsi="Constantia" w:cs="Times New Roman"/>
              </w:rPr>
              <w:t>marca</w:t>
            </w:r>
          </w:p>
        </w:tc>
      </w:tr>
      <w:tr w:rsidR="003F5294" w:rsidRPr="009D1309" w:rsidTr="007B2046">
        <w:trPr>
          <w:trHeight w:val="920"/>
        </w:trPr>
        <w:tc>
          <w:tcPr>
            <w:tcW w:w="1204" w:type="dxa"/>
            <w:vMerge/>
          </w:tcPr>
          <w:p w:rsidR="003F5294" w:rsidRPr="009D1309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Przygotowanie raportu</w:t>
            </w: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Przygotowanie raportu zgodnie z</w:t>
            </w:r>
            <w:r w:rsidR="00552658" w:rsidRPr="00C55A58">
              <w:rPr>
                <w:rFonts w:ascii="Constantia" w:hAnsi="Constantia" w:cs="Times New Roman"/>
              </w:rPr>
              <w:t xml:space="preserve"> załączoną do procedury strukturą</w:t>
            </w:r>
          </w:p>
        </w:tc>
        <w:tc>
          <w:tcPr>
            <w:tcW w:w="1843" w:type="dxa"/>
          </w:tcPr>
          <w:p w:rsidR="003F5294" w:rsidRPr="00C55A58" w:rsidRDefault="00215076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7F50EB" w:rsidRPr="00C55A58">
              <w:rPr>
                <w:rFonts w:ascii="Constantia" w:hAnsi="Constantia" w:cs="Times New Roman"/>
              </w:rPr>
              <w:t>rzewodniczący</w:t>
            </w:r>
          </w:p>
        </w:tc>
        <w:tc>
          <w:tcPr>
            <w:tcW w:w="1559" w:type="dxa"/>
          </w:tcPr>
          <w:p w:rsidR="003F5294" w:rsidRPr="00C55A58" w:rsidRDefault="00215076" w:rsidP="00F42ED2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3F5294" w:rsidRPr="00C55A58">
              <w:rPr>
                <w:rFonts w:ascii="Constantia" w:hAnsi="Constantia" w:cs="Times New Roman"/>
              </w:rPr>
              <w:t>o 15</w:t>
            </w:r>
            <w:r w:rsidR="00EF227F" w:rsidRPr="00C55A58">
              <w:rPr>
                <w:rFonts w:ascii="Constantia" w:hAnsi="Constantia" w:cs="Times New Roman"/>
              </w:rPr>
              <w:t xml:space="preserve"> </w:t>
            </w:r>
            <w:r w:rsidR="00F42ED2">
              <w:rPr>
                <w:rFonts w:ascii="Constantia" w:hAnsi="Constantia" w:cs="Times New Roman"/>
              </w:rPr>
              <w:t>kwietnia</w:t>
            </w:r>
          </w:p>
        </w:tc>
      </w:tr>
      <w:tr w:rsidR="003F5294" w:rsidRPr="009D1309" w:rsidTr="00215076">
        <w:trPr>
          <w:trHeight w:val="849"/>
        </w:trPr>
        <w:tc>
          <w:tcPr>
            <w:tcW w:w="1204" w:type="dxa"/>
            <w:vMerge w:val="restart"/>
            <w:textDirection w:val="btLr"/>
          </w:tcPr>
          <w:p w:rsidR="003F5294" w:rsidRPr="009D1309" w:rsidRDefault="003F5294" w:rsidP="0021507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  <w:r w:rsidRPr="009D1309">
              <w:rPr>
                <w:rFonts w:ascii="Constantia" w:hAnsi="Constantia" w:cs="Times New Roman"/>
                <w:b/>
                <w:bCs/>
                <w:sz w:val="24"/>
                <w:szCs w:val="24"/>
              </w:rPr>
              <w:t>IV.</w:t>
            </w:r>
          </w:p>
          <w:p w:rsidR="003F5294" w:rsidRPr="009D1309" w:rsidRDefault="003F5294" w:rsidP="00215076">
            <w:pPr>
              <w:pStyle w:val="Tekstpodstawowy2"/>
              <w:ind w:left="113" w:right="113"/>
              <w:jc w:val="center"/>
              <w:rPr>
                <w:rFonts w:ascii="Constantia" w:hAnsi="Constantia"/>
              </w:rPr>
            </w:pPr>
            <w:r w:rsidRPr="009D1309">
              <w:rPr>
                <w:rFonts w:ascii="Constantia" w:hAnsi="Constantia"/>
              </w:rPr>
              <w:t>Prezentacja raportu</w:t>
            </w:r>
          </w:p>
          <w:p w:rsidR="003F5294" w:rsidRPr="009D1309" w:rsidRDefault="003F5294" w:rsidP="00215076">
            <w:pPr>
              <w:spacing w:after="0" w:line="240" w:lineRule="auto"/>
              <w:ind w:left="113" w:right="113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215076" w:rsidRPr="00C55A58" w:rsidRDefault="00215076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Prezentacja raportu</w:t>
            </w:r>
          </w:p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Przekazanie dyrektorowi pełnej wersji raportu</w:t>
            </w:r>
          </w:p>
        </w:tc>
        <w:tc>
          <w:tcPr>
            <w:tcW w:w="1843" w:type="dxa"/>
          </w:tcPr>
          <w:p w:rsidR="003F5294" w:rsidRPr="00C55A58" w:rsidRDefault="00215076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7F50EB" w:rsidRPr="00C55A58">
              <w:rPr>
                <w:rFonts w:ascii="Constantia" w:hAnsi="Constantia" w:cs="Times New Roman"/>
              </w:rPr>
              <w:t>rzewodniczący</w:t>
            </w:r>
          </w:p>
        </w:tc>
        <w:tc>
          <w:tcPr>
            <w:tcW w:w="1559" w:type="dxa"/>
          </w:tcPr>
          <w:p w:rsidR="003F5294" w:rsidRPr="00C55A58" w:rsidRDefault="00215076" w:rsidP="00F42ED2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3F5294" w:rsidRPr="00C55A58">
              <w:rPr>
                <w:rFonts w:ascii="Constantia" w:hAnsi="Constantia" w:cs="Times New Roman"/>
              </w:rPr>
              <w:t xml:space="preserve">o </w:t>
            </w:r>
            <w:r w:rsidR="00F42ED2">
              <w:rPr>
                <w:rFonts w:ascii="Constantia" w:hAnsi="Constantia" w:cs="Times New Roman"/>
              </w:rPr>
              <w:t>30 kwietnia</w:t>
            </w:r>
          </w:p>
        </w:tc>
      </w:tr>
      <w:tr w:rsidR="003F5294" w:rsidRPr="009D1309" w:rsidTr="00215076">
        <w:trPr>
          <w:trHeight w:val="1542"/>
        </w:trPr>
        <w:tc>
          <w:tcPr>
            <w:tcW w:w="1204" w:type="dxa"/>
            <w:vMerge/>
            <w:textDirection w:val="btLr"/>
          </w:tcPr>
          <w:p w:rsidR="003F5294" w:rsidRPr="009D1309" w:rsidRDefault="003F5294" w:rsidP="00215076">
            <w:pPr>
              <w:spacing w:after="0" w:line="240" w:lineRule="auto"/>
              <w:ind w:left="113" w:right="113"/>
              <w:jc w:val="both"/>
              <w:rPr>
                <w:rFonts w:ascii="Constantia" w:hAnsi="Constant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Przekazanie Radzie Pedagogicznej wyników i wniosków z przeprowadzonej ewaluacji w formie prezentacji</w:t>
            </w:r>
          </w:p>
        </w:tc>
        <w:tc>
          <w:tcPr>
            <w:tcW w:w="1843" w:type="dxa"/>
          </w:tcPr>
          <w:p w:rsidR="003F5294" w:rsidRPr="00C55A58" w:rsidRDefault="00215076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EF227F" w:rsidRPr="00C55A58">
              <w:rPr>
                <w:rFonts w:ascii="Constantia" w:hAnsi="Constantia" w:cs="Times New Roman"/>
              </w:rPr>
              <w:t>rzewodniczący</w:t>
            </w:r>
            <w:r w:rsidR="003F5294" w:rsidRPr="00C55A58">
              <w:rPr>
                <w:rFonts w:ascii="Constantia" w:hAnsi="Constantia" w:cs="Times New Roman"/>
              </w:rPr>
              <w:t xml:space="preserve"> </w:t>
            </w:r>
          </w:p>
        </w:tc>
        <w:tc>
          <w:tcPr>
            <w:tcW w:w="1559" w:type="dxa"/>
          </w:tcPr>
          <w:p w:rsidR="003F5294" w:rsidRPr="00215076" w:rsidRDefault="00EF227F" w:rsidP="00F42ED2">
            <w:pPr>
              <w:spacing w:after="0" w:line="240" w:lineRule="auto"/>
              <w:jc w:val="both"/>
              <w:rPr>
                <w:rFonts w:ascii="Constantia" w:hAnsi="Constantia" w:cs="Times New Roman"/>
                <w:sz w:val="20"/>
                <w:szCs w:val="20"/>
              </w:rPr>
            </w:pPr>
            <w:r w:rsidRPr="00215076">
              <w:rPr>
                <w:rFonts w:ascii="Constantia" w:hAnsi="Constantia" w:cs="Times New Roman"/>
                <w:sz w:val="20"/>
                <w:szCs w:val="20"/>
              </w:rPr>
              <w:t>Rada Pedagogiczna podsumowująca (</w:t>
            </w:r>
            <w:r w:rsidR="00F42ED2">
              <w:rPr>
                <w:rFonts w:ascii="Constantia" w:hAnsi="Constantia" w:cs="Times New Roman"/>
                <w:sz w:val="20"/>
                <w:szCs w:val="20"/>
              </w:rPr>
              <w:t>kwiecień</w:t>
            </w:r>
            <w:r w:rsidRPr="00215076">
              <w:rPr>
                <w:rFonts w:ascii="Constantia" w:hAnsi="Constantia" w:cs="Times New Roman"/>
                <w:sz w:val="20"/>
                <w:szCs w:val="20"/>
              </w:rPr>
              <w:t>)</w:t>
            </w:r>
          </w:p>
        </w:tc>
      </w:tr>
      <w:tr w:rsidR="003F5294" w:rsidRPr="009D1309" w:rsidTr="00FB3CBE">
        <w:trPr>
          <w:cantSplit/>
          <w:trHeight w:val="1833"/>
        </w:trPr>
        <w:tc>
          <w:tcPr>
            <w:tcW w:w="1204" w:type="dxa"/>
            <w:textDirection w:val="btLr"/>
          </w:tcPr>
          <w:p w:rsidR="003F5294" w:rsidRPr="00215076" w:rsidRDefault="003F5294" w:rsidP="0021507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b/>
                <w:bCs/>
              </w:rPr>
            </w:pPr>
            <w:r w:rsidRPr="00215076">
              <w:rPr>
                <w:rFonts w:ascii="Constantia" w:hAnsi="Constantia" w:cs="Times New Roman"/>
                <w:b/>
                <w:bCs/>
              </w:rPr>
              <w:t>V.</w:t>
            </w:r>
          </w:p>
          <w:p w:rsidR="003F5294" w:rsidRPr="00215076" w:rsidRDefault="003F5294" w:rsidP="00215076">
            <w:pPr>
              <w:spacing w:after="0" w:line="240" w:lineRule="auto"/>
              <w:ind w:left="113" w:right="113"/>
              <w:jc w:val="center"/>
              <w:rPr>
                <w:rFonts w:ascii="Constantia" w:hAnsi="Constantia" w:cs="Times New Roman"/>
                <w:b/>
                <w:bCs/>
              </w:rPr>
            </w:pPr>
            <w:r w:rsidRPr="00215076">
              <w:rPr>
                <w:rFonts w:ascii="Constantia" w:hAnsi="Constantia" w:cs="Times New Roman"/>
                <w:b/>
                <w:bCs/>
              </w:rPr>
              <w:t>Zakończenie pracy zespołu</w:t>
            </w:r>
          </w:p>
        </w:tc>
        <w:tc>
          <w:tcPr>
            <w:tcW w:w="2268" w:type="dxa"/>
          </w:tcPr>
          <w:p w:rsidR="00FB3CBE" w:rsidRDefault="00FB3CBE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</w:p>
          <w:p w:rsidR="003F5294" w:rsidRPr="00215076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215076">
              <w:rPr>
                <w:rFonts w:ascii="Constantia" w:hAnsi="Constantia" w:cs="Times New Roman"/>
              </w:rPr>
              <w:t xml:space="preserve">Przekazanie </w:t>
            </w:r>
            <w:r w:rsidR="00EF227F" w:rsidRPr="00215076">
              <w:rPr>
                <w:rFonts w:ascii="Constantia" w:hAnsi="Constantia" w:cs="Times New Roman"/>
              </w:rPr>
              <w:t xml:space="preserve">pełnej </w:t>
            </w:r>
            <w:r w:rsidRPr="00215076">
              <w:rPr>
                <w:rFonts w:ascii="Constantia" w:hAnsi="Constantia" w:cs="Times New Roman"/>
              </w:rPr>
              <w:t>dokumentacji dyrektorowi</w:t>
            </w:r>
            <w:r w:rsidR="00F42ED2">
              <w:rPr>
                <w:rFonts w:ascii="Constantia" w:hAnsi="Constantia" w:cs="Times New Roman"/>
              </w:rPr>
              <w:t xml:space="preserve"> </w:t>
            </w:r>
          </w:p>
        </w:tc>
        <w:tc>
          <w:tcPr>
            <w:tcW w:w="2835" w:type="dxa"/>
          </w:tcPr>
          <w:p w:rsidR="003F5294" w:rsidRPr="00C55A58" w:rsidRDefault="003F5294" w:rsidP="00137F62">
            <w:pPr>
              <w:spacing w:after="0" w:line="240" w:lineRule="auto"/>
              <w:jc w:val="center"/>
              <w:rPr>
                <w:rFonts w:ascii="Constantia" w:hAnsi="Constantia" w:cs="Times New Roman"/>
              </w:rPr>
            </w:pPr>
            <w:r w:rsidRPr="00C55A58">
              <w:rPr>
                <w:rFonts w:ascii="Constantia" w:hAnsi="Constantia" w:cs="Times New Roman"/>
              </w:rPr>
              <w:t>Uporządkowanie i przekazanie dokume</w:t>
            </w:r>
            <w:r w:rsidR="00F42ED2">
              <w:rPr>
                <w:rFonts w:ascii="Constantia" w:hAnsi="Constantia" w:cs="Times New Roman"/>
              </w:rPr>
              <w:t>ntacji pracy zespołu dyrektorowi i przedstawienie RR</w:t>
            </w:r>
          </w:p>
        </w:tc>
        <w:tc>
          <w:tcPr>
            <w:tcW w:w="1843" w:type="dxa"/>
          </w:tcPr>
          <w:p w:rsidR="003F5294" w:rsidRPr="00C55A58" w:rsidRDefault="00FB3CBE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p</w:t>
            </w:r>
            <w:r w:rsidR="007F50EB" w:rsidRPr="00C55A58">
              <w:rPr>
                <w:rFonts w:ascii="Constantia" w:hAnsi="Constantia" w:cs="Times New Roman"/>
              </w:rPr>
              <w:t>rzewodniczący</w:t>
            </w:r>
          </w:p>
          <w:p w:rsidR="003F5294" w:rsidRPr="00C55A58" w:rsidRDefault="003F5294" w:rsidP="009D1309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1559" w:type="dxa"/>
          </w:tcPr>
          <w:p w:rsidR="003F5294" w:rsidRPr="00C55A58" w:rsidRDefault="00FB3CBE" w:rsidP="00F42ED2">
            <w:pPr>
              <w:spacing w:after="0" w:line="240" w:lineRule="auto"/>
              <w:jc w:val="both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</w:rPr>
              <w:t>d</w:t>
            </w:r>
            <w:r w:rsidR="003F5294" w:rsidRPr="00C55A58">
              <w:rPr>
                <w:rFonts w:ascii="Constantia" w:hAnsi="Constantia" w:cs="Times New Roman"/>
              </w:rPr>
              <w:t xml:space="preserve">o </w:t>
            </w:r>
            <w:r w:rsidR="00EF227F" w:rsidRPr="00C55A58">
              <w:rPr>
                <w:rFonts w:ascii="Constantia" w:hAnsi="Constantia" w:cs="Times New Roman"/>
              </w:rPr>
              <w:t>30</w:t>
            </w:r>
            <w:r w:rsidR="00F42ED2">
              <w:rPr>
                <w:rFonts w:ascii="Constantia" w:hAnsi="Constantia" w:cs="Times New Roman"/>
              </w:rPr>
              <w:t xml:space="preserve"> kwietnia</w:t>
            </w:r>
          </w:p>
        </w:tc>
      </w:tr>
    </w:tbl>
    <w:p w:rsidR="00227F26" w:rsidRPr="009D1309" w:rsidRDefault="00227F26" w:rsidP="009D1309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7A5520" w:rsidRPr="009D1309" w:rsidRDefault="003F5294" w:rsidP="00D0469D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Constantia" w:hAnsi="Constantia"/>
        </w:rPr>
      </w:pPr>
      <w:r w:rsidRPr="009D1309">
        <w:rPr>
          <w:rStyle w:val="Pogrubienie"/>
          <w:rFonts w:ascii="Constantia" w:hAnsi="Constantia"/>
        </w:rPr>
        <w:t xml:space="preserve">V. </w:t>
      </w:r>
      <w:r w:rsidR="007A5520" w:rsidRPr="009D1309">
        <w:rPr>
          <w:rStyle w:val="Pogrubienie"/>
          <w:rFonts w:ascii="Constantia" w:hAnsi="Constantia"/>
        </w:rPr>
        <w:t>Zakończenie procesu ewaluacji:</w:t>
      </w:r>
    </w:p>
    <w:p w:rsidR="00227F26" w:rsidRPr="009D1309" w:rsidRDefault="00227F26" w:rsidP="009D13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 xml:space="preserve">Raport sporządzony przez zespół ewaluacyjny zostaje </w:t>
      </w:r>
      <w:r w:rsidR="00F73585" w:rsidRPr="009D1309">
        <w:rPr>
          <w:rFonts w:ascii="Constantia" w:hAnsi="Constantia" w:cs="Calibri"/>
          <w:sz w:val="24"/>
          <w:szCs w:val="24"/>
        </w:rPr>
        <w:t xml:space="preserve">przekazany dyrektorowi szkoły i </w:t>
      </w:r>
      <w:r w:rsidRPr="009D1309">
        <w:rPr>
          <w:rFonts w:ascii="Constantia" w:hAnsi="Constantia" w:cs="Calibri"/>
          <w:sz w:val="24"/>
          <w:szCs w:val="24"/>
        </w:rPr>
        <w:t>umieszczony</w:t>
      </w:r>
      <w:r w:rsidR="00552658" w:rsidRPr="009D1309">
        <w:rPr>
          <w:rFonts w:ascii="Constantia" w:hAnsi="Constantia" w:cs="Calibri"/>
          <w:sz w:val="24"/>
          <w:szCs w:val="24"/>
        </w:rPr>
        <w:t xml:space="preserve"> </w:t>
      </w:r>
      <w:r w:rsidRPr="009D1309">
        <w:rPr>
          <w:rFonts w:ascii="Constantia" w:hAnsi="Constantia" w:cs="Calibri"/>
          <w:sz w:val="24"/>
          <w:szCs w:val="24"/>
        </w:rPr>
        <w:t>w dokumentacji szkoły.</w:t>
      </w:r>
    </w:p>
    <w:p w:rsidR="00227F26" w:rsidRPr="009D1309" w:rsidRDefault="00227F26" w:rsidP="009D13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t>Pełna wersja materiałów ewaluacyjnych (w tym surowych narzędzi oraz szczegółowych</w:t>
      </w:r>
      <w:r w:rsidR="00552658" w:rsidRPr="009D1309">
        <w:rPr>
          <w:rFonts w:ascii="Constantia" w:hAnsi="Constantia" w:cs="Calibri"/>
          <w:sz w:val="24"/>
          <w:szCs w:val="24"/>
        </w:rPr>
        <w:t xml:space="preserve"> </w:t>
      </w:r>
      <w:r w:rsidRPr="009D1309">
        <w:rPr>
          <w:rFonts w:ascii="Constantia" w:hAnsi="Constantia" w:cs="Calibri"/>
          <w:sz w:val="24"/>
          <w:szCs w:val="24"/>
        </w:rPr>
        <w:t>wyników) jest przechowywana d</w:t>
      </w:r>
      <w:r w:rsidR="00F42ED2">
        <w:rPr>
          <w:rFonts w:ascii="Constantia" w:hAnsi="Constantia" w:cs="Calibri"/>
          <w:sz w:val="24"/>
          <w:szCs w:val="24"/>
        </w:rPr>
        <w:t>o czasu najbliższej ewaluacji we</w:t>
      </w:r>
      <w:r w:rsidRPr="009D1309">
        <w:rPr>
          <w:rFonts w:ascii="Constantia" w:hAnsi="Constantia" w:cs="Calibri"/>
          <w:sz w:val="24"/>
          <w:szCs w:val="24"/>
        </w:rPr>
        <w:t>wnętrznej</w:t>
      </w:r>
      <w:r w:rsidR="00F42ED2">
        <w:rPr>
          <w:rFonts w:ascii="Constantia" w:hAnsi="Constantia" w:cs="Calibri"/>
          <w:sz w:val="24"/>
          <w:szCs w:val="24"/>
        </w:rPr>
        <w:t xml:space="preserve"> (do 31 sierpnia każdego roku)</w:t>
      </w:r>
      <w:r w:rsidRPr="009D1309">
        <w:rPr>
          <w:rFonts w:ascii="Constantia" w:hAnsi="Constantia" w:cs="Calibri"/>
          <w:sz w:val="24"/>
          <w:szCs w:val="24"/>
        </w:rPr>
        <w:t>. Następnie</w:t>
      </w:r>
      <w:r w:rsidR="00552658" w:rsidRPr="009D1309">
        <w:rPr>
          <w:rFonts w:ascii="Constantia" w:hAnsi="Constantia" w:cs="Calibri"/>
          <w:sz w:val="24"/>
          <w:szCs w:val="24"/>
        </w:rPr>
        <w:t xml:space="preserve"> </w:t>
      </w:r>
      <w:r w:rsidRPr="009D1309">
        <w:rPr>
          <w:rFonts w:ascii="Constantia" w:hAnsi="Constantia" w:cs="Calibri"/>
          <w:sz w:val="24"/>
          <w:szCs w:val="24"/>
        </w:rPr>
        <w:t>niszczy się materiały szczegółowe, pozostawiając jedynie upubliczniony raport.</w:t>
      </w:r>
    </w:p>
    <w:p w:rsidR="00381303" w:rsidRPr="00577A27" w:rsidRDefault="00227F26" w:rsidP="002B40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577A27">
        <w:rPr>
          <w:rFonts w:ascii="Constantia" w:hAnsi="Constantia" w:cs="Calibri"/>
          <w:sz w:val="24"/>
          <w:szCs w:val="24"/>
        </w:rPr>
        <w:t>Proces ewaluacji wybranego zagadnienia kończy się dopiero po wdrożeniu rekomendacji.</w:t>
      </w:r>
    </w:p>
    <w:p w:rsidR="002B405D" w:rsidRPr="002B405D" w:rsidRDefault="002B405D" w:rsidP="002B405D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Constantia" w:hAnsi="Constantia"/>
        </w:rPr>
      </w:pPr>
      <w:r w:rsidRPr="002B405D">
        <w:rPr>
          <w:rStyle w:val="Pogrubienie"/>
          <w:rFonts w:ascii="Constantia" w:hAnsi="Constantia"/>
          <w:iCs/>
        </w:rPr>
        <w:t>VI. Załączniki:</w:t>
      </w:r>
    </w:p>
    <w:p w:rsidR="002B405D" w:rsidRDefault="00A61205" w:rsidP="00A61205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Struktura raportu</w:t>
      </w:r>
    </w:p>
    <w:p w:rsidR="00CA5A4F" w:rsidRPr="00CA5A4F" w:rsidRDefault="00CA5A4F" w:rsidP="00CA5A4F">
      <w:pPr>
        <w:pStyle w:val="NormalnyWeb"/>
        <w:spacing w:before="0" w:beforeAutospacing="0" w:after="0" w:afterAutospacing="0" w:line="360" w:lineRule="auto"/>
        <w:jc w:val="right"/>
        <w:rPr>
          <w:rFonts w:ascii="Constantia" w:hAnsi="Constantia"/>
          <w:i/>
          <w:sz w:val="22"/>
          <w:szCs w:val="22"/>
        </w:rPr>
      </w:pPr>
      <w:r w:rsidRPr="00CA5A4F">
        <w:rPr>
          <w:rFonts w:ascii="Constantia" w:hAnsi="Constantia"/>
          <w:i/>
          <w:sz w:val="22"/>
          <w:szCs w:val="22"/>
        </w:rPr>
        <w:t xml:space="preserve">Załącznik nr 1 </w:t>
      </w:r>
    </w:p>
    <w:p w:rsidR="00CA5A4F" w:rsidRDefault="00CA5A4F" w:rsidP="00CA5A4F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AA3778" w:rsidRDefault="00AA3778" w:rsidP="00CA5A4F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AA3778" w:rsidRDefault="00AA3778" w:rsidP="00CA5A4F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CA5A4F" w:rsidRPr="00CA5A4F" w:rsidRDefault="00CA5A4F" w:rsidP="00CA5A4F">
      <w:pPr>
        <w:pStyle w:val="NormalnyWeb"/>
        <w:spacing w:before="0" w:beforeAutospacing="0" w:after="0" w:afterAutospacing="0" w:line="360" w:lineRule="auto"/>
        <w:jc w:val="center"/>
        <w:rPr>
          <w:rFonts w:ascii="Constantia" w:hAnsi="Constantia"/>
        </w:rPr>
      </w:pPr>
      <w:r w:rsidRPr="00CA5A4F">
        <w:rPr>
          <w:rStyle w:val="Pogrubienie"/>
          <w:rFonts w:ascii="Constantia" w:hAnsi="Constantia"/>
        </w:rPr>
        <w:t>STRUKTURA RAPORTU Z EWALUACJI WEWNĘTRZNEJ</w:t>
      </w:r>
    </w:p>
    <w:p w:rsidR="00CA5A4F" w:rsidRPr="00CA5A4F" w:rsidRDefault="00CA5A4F" w:rsidP="00CA5A4F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AA3778" w:rsidRPr="00CA5A4F" w:rsidRDefault="00AA3778" w:rsidP="00CA5A4F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CA5A4F" w:rsidRPr="00CA5A4F" w:rsidRDefault="00CA5A4F" w:rsidP="00CA5A4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CA5A4F">
        <w:rPr>
          <w:rStyle w:val="Pogrubienie"/>
          <w:rFonts w:ascii="Constantia" w:hAnsi="Constantia"/>
        </w:rPr>
        <w:t>Strona tytułowa:</w:t>
      </w:r>
    </w:p>
    <w:p w:rsidR="00CA5A4F" w:rsidRPr="00CA5A4F" w:rsidRDefault="00CA5A4F" w:rsidP="00CA5A4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p</w:t>
      </w:r>
      <w:r w:rsidRPr="00CA5A4F">
        <w:rPr>
          <w:rFonts w:ascii="Constantia" w:hAnsi="Constantia"/>
        </w:rPr>
        <w:t>rzedmiot ewaluacji wewnętrznej,</w:t>
      </w:r>
    </w:p>
    <w:p w:rsidR="00CA5A4F" w:rsidRPr="00CA5A4F" w:rsidRDefault="00CA5A4F" w:rsidP="00CA5A4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n</w:t>
      </w:r>
      <w:r w:rsidRPr="00CA5A4F">
        <w:rPr>
          <w:rFonts w:ascii="Constantia" w:hAnsi="Constantia"/>
        </w:rPr>
        <w:t>azwiska członków zespołu ds. ewaluacji</w:t>
      </w:r>
      <w:r>
        <w:rPr>
          <w:rFonts w:ascii="Constantia" w:hAnsi="Constantia"/>
        </w:rPr>
        <w:t>,</w:t>
      </w:r>
      <w:r w:rsidRPr="00CA5A4F">
        <w:rPr>
          <w:rFonts w:ascii="Constantia" w:hAnsi="Constantia"/>
        </w:rPr>
        <w:t xml:space="preserve"> </w:t>
      </w:r>
    </w:p>
    <w:p w:rsidR="00CA5A4F" w:rsidRPr="00CA5A4F" w:rsidRDefault="00CA5A4F" w:rsidP="00CA5A4F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t</w:t>
      </w:r>
      <w:r w:rsidRPr="00CA5A4F">
        <w:rPr>
          <w:rFonts w:ascii="Constantia" w:hAnsi="Constantia"/>
        </w:rPr>
        <w:t>ermin przeprowadzenia ewaluacji,</w:t>
      </w:r>
    </w:p>
    <w:p w:rsidR="00CA5A4F" w:rsidRPr="006D4B8B" w:rsidRDefault="00CA5A4F" w:rsidP="006D4B8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d</w:t>
      </w:r>
      <w:r w:rsidRPr="00CA5A4F">
        <w:rPr>
          <w:rFonts w:ascii="Constantia" w:hAnsi="Constantia"/>
        </w:rPr>
        <w:t>ata sporządzenia raportu.</w:t>
      </w:r>
    </w:p>
    <w:p w:rsidR="00CA5A4F" w:rsidRPr="006D4B8B" w:rsidRDefault="00CA5A4F" w:rsidP="00CA5A4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6D4B8B">
        <w:rPr>
          <w:rStyle w:val="Pogrubienie"/>
          <w:rFonts w:ascii="Constantia" w:hAnsi="Constantia"/>
        </w:rPr>
        <w:t>Wprowadzenie:</w:t>
      </w:r>
    </w:p>
    <w:p w:rsidR="00CA5A4F" w:rsidRPr="006D4B8B" w:rsidRDefault="006D4B8B" w:rsidP="006D4B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jc w:val="both"/>
        <w:rPr>
          <w:rFonts w:ascii="Constantia" w:hAnsi="Constantia"/>
        </w:rPr>
      </w:pPr>
      <w:r>
        <w:rPr>
          <w:rFonts w:ascii="Constantia" w:hAnsi="Constantia"/>
        </w:rPr>
        <w:t>c</w:t>
      </w:r>
      <w:r w:rsidR="00123865">
        <w:rPr>
          <w:rFonts w:ascii="Constantia" w:hAnsi="Constantia"/>
        </w:rPr>
        <w:t xml:space="preserve">ele </w:t>
      </w:r>
      <w:r w:rsidRPr="006D4B8B">
        <w:rPr>
          <w:rFonts w:ascii="Constantia" w:hAnsi="Constantia"/>
        </w:rPr>
        <w:t>ewaluacji wewnętrznej</w:t>
      </w:r>
      <w:r w:rsidR="00715C61">
        <w:rPr>
          <w:rFonts w:ascii="Constantia" w:hAnsi="Constantia"/>
        </w:rPr>
        <w:t>,</w:t>
      </w:r>
    </w:p>
    <w:p w:rsidR="006D4B8B" w:rsidRPr="006D4B8B" w:rsidRDefault="006D4B8B" w:rsidP="006D4B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jc w:val="both"/>
        <w:rPr>
          <w:rFonts w:ascii="Constantia" w:hAnsi="Constantia"/>
        </w:rPr>
      </w:pPr>
      <w:r w:rsidRPr="006D4B8B">
        <w:rPr>
          <w:rFonts w:ascii="Constantia" w:hAnsi="Constantia"/>
        </w:rPr>
        <w:t>przedmiot ewaluacji</w:t>
      </w:r>
      <w:r w:rsidR="00715C61">
        <w:rPr>
          <w:rFonts w:ascii="Constantia" w:hAnsi="Constantia"/>
        </w:rPr>
        <w:t>,</w:t>
      </w:r>
    </w:p>
    <w:p w:rsidR="006D4B8B" w:rsidRDefault="006D4B8B" w:rsidP="006D4B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jc w:val="both"/>
        <w:rPr>
          <w:rFonts w:ascii="Constantia" w:hAnsi="Constantia"/>
        </w:rPr>
      </w:pPr>
      <w:r>
        <w:rPr>
          <w:rFonts w:ascii="Constantia" w:hAnsi="Constantia"/>
        </w:rPr>
        <w:t>p</w:t>
      </w:r>
      <w:r w:rsidR="00123865">
        <w:rPr>
          <w:rFonts w:ascii="Constantia" w:hAnsi="Constantia"/>
        </w:rPr>
        <w:t>ytania</w:t>
      </w:r>
      <w:r w:rsidRPr="006D4B8B">
        <w:rPr>
          <w:rFonts w:ascii="Constantia" w:hAnsi="Constantia"/>
        </w:rPr>
        <w:t xml:space="preserve"> kluczowe</w:t>
      </w:r>
      <w:r w:rsidR="00715C61">
        <w:rPr>
          <w:rFonts w:ascii="Constantia" w:hAnsi="Constantia"/>
        </w:rPr>
        <w:t>,</w:t>
      </w:r>
    </w:p>
    <w:p w:rsidR="006546A3" w:rsidRPr="006546A3" w:rsidRDefault="006546A3" w:rsidP="006D4B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jc w:val="both"/>
        <w:rPr>
          <w:rFonts w:ascii="Constantia" w:hAnsi="Constantia"/>
        </w:rPr>
      </w:pPr>
      <w:r w:rsidRPr="006546A3">
        <w:rPr>
          <w:rFonts w:ascii="Constantia" w:eastAsia="Calibri" w:hAnsi="Constantia"/>
        </w:rPr>
        <w:t>kryteria ewaluacji,</w:t>
      </w:r>
    </w:p>
    <w:p w:rsidR="00AC0B0A" w:rsidRDefault="00AC0B0A" w:rsidP="006D4B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jc w:val="both"/>
        <w:rPr>
          <w:rFonts w:ascii="Constantia" w:hAnsi="Constantia"/>
          <w:bCs/>
        </w:rPr>
      </w:pPr>
      <w:r>
        <w:rPr>
          <w:rFonts w:ascii="Constantia" w:hAnsi="Constantia"/>
          <w:bCs/>
        </w:rPr>
        <w:t>narzędzia badawcze,</w:t>
      </w:r>
    </w:p>
    <w:p w:rsidR="006D4B8B" w:rsidRPr="006D4B8B" w:rsidRDefault="006D4B8B" w:rsidP="006D4B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jc w:val="both"/>
        <w:rPr>
          <w:rFonts w:ascii="Constantia" w:hAnsi="Constantia"/>
          <w:bCs/>
        </w:rPr>
      </w:pPr>
      <w:r w:rsidRPr="006D4B8B">
        <w:rPr>
          <w:rFonts w:ascii="Constantia" w:hAnsi="Constantia"/>
          <w:bCs/>
        </w:rPr>
        <w:t>próba badawcza</w:t>
      </w:r>
      <w:r w:rsidR="00715C61">
        <w:rPr>
          <w:rFonts w:ascii="Constantia" w:hAnsi="Constantia"/>
          <w:bCs/>
        </w:rPr>
        <w:t>,</w:t>
      </w:r>
    </w:p>
    <w:p w:rsidR="006D4B8B" w:rsidRPr="006D4B8B" w:rsidRDefault="006D4B8B" w:rsidP="006D4B8B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134" w:hanging="425"/>
        <w:jc w:val="both"/>
        <w:rPr>
          <w:rFonts w:ascii="Constantia" w:hAnsi="Constantia"/>
          <w:bCs/>
        </w:rPr>
      </w:pPr>
      <w:r w:rsidRPr="006D4B8B">
        <w:rPr>
          <w:rFonts w:ascii="Constantia" w:hAnsi="Constantia"/>
          <w:bCs/>
        </w:rPr>
        <w:t>przydział zadań</w:t>
      </w:r>
      <w:r w:rsidR="00715C61">
        <w:rPr>
          <w:rFonts w:ascii="Constantia" w:hAnsi="Constantia"/>
          <w:bCs/>
        </w:rPr>
        <w:t>.</w:t>
      </w:r>
      <w:r w:rsidRPr="006D4B8B">
        <w:rPr>
          <w:rFonts w:ascii="Constantia" w:hAnsi="Constantia"/>
          <w:bCs/>
        </w:rPr>
        <w:t xml:space="preserve"> </w:t>
      </w:r>
    </w:p>
    <w:p w:rsidR="00CA5A4F" w:rsidRPr="00CA5A4F" w:rsidRDefault="00CA5A4F" w:rsidP="00CA5A4F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Pogrubienie"/>
          <w:rFonts w:ascii="Constantia" w:hAnsi="Constantia"/>
        </w:rPr>
      </w:pPr>
      <w:r w:rsidRPr="00CA5A4F">
        <w:rPr>
          <w:rStyle w:val="Pogrubienie"/>
          <w:rFonts w:ascii="Constantia" w:hAnsi="Constantia"/>
        </w:rPr>
        <w:t>Wyniki przeprowadzonej ewaluacji:</w:t>
      </w:r>
    </w:p>
    <w:p w:rsidR="00CA5A4F" w:rsidRPr="00CA5A4F" w:rsidRDefault="00CA5A4F" w:rsidP="00CA5A4F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1134" w:hanging="425"/>
        <w:jc w:val="both"/>
        <w:rPr>
          <w:rStyle w:val="Pogrubienie"/>
          <w:rFonts w:ascii="Constantia" w:hAnsi="Constantia"/>
          <w:b w:val="0"/>
        </w:rPr>
      </w:pPr>
      <w:r>
        <w:rPr>
          <w:rFonts w:ascii="Constantia" w:hAnsi="Constantia"/>
          <w:bCs/>
        </w:rPr>
        <w:t>a</w:t>
      </w:r>
      <w:r w:rsidRPr="00CA5A4F">
        <w:rPr>
          <w:rFonts w:ascii="Constantia" w:hAnsi="Constantia"/>
          <w:bCs/>
        </w:rPr>
        <w:t>naliza ilościowa i jakościowa wyników badań.</w:t>
      </w:r>
    </w:p>
    <w:p w:rsidR="00CA5A4F" w:rsidRPr="00CA5A4F" w:rsidRDefault="00CA5A4F" w:rsidP="00CA5A4F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Pogrubienie"/>
          <w:rFonts w:ascii="Constantia" w:hAnsi="Constantia"/>
        </w:rPr>
      </w:pPr>
      <w:r w:rsidRPr="00CA5A4F">
        <w:rPr>
          <w:rStyle w:val="Pogrubienie"/>
          <w:rFonts w:ascii="Constantia" w:hAnsi="Constantia"/>
        </w:rPr>
        <w:t>Podsumowanie:</w:t>
      </w:r>
    </w:p>
    <w:p w:rsidR="00CA5A4F" w:rsidRPr="00CA5A4F" w:rsidRDefault="00CA5A4F" w:rsidP="00CA5A4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Style w:val="Pogrubienie"/>
          <w:rFonts w:ascii="Constantia" w:hAnsi="Constantia"/>
          <w:b w:val="0"/>
        </w:rPr>
      </w:pPr>
      <w:r>
        <w:rPr>
          <w:rStyle w:val="Pogrubienie"/>
          <w:rFonts w:ascii="Constantia" w:hAnsi="Constantia"/>
          <w:b w:val="0"/>
        </w:rPr>
        <w:t>w</w:t>
      </w:r>
      <w:r w:rsidRPr="00CA5A4F">
        <w:rPr>
          <w:rStyle w:val="Pogrubienie"/>
          <w:rFonts w:ascii="Constantia" w:hAnsi="Constantia"/>
          <w:b w:val="0"/>
        </w:rPr>
        <w:t>nioski,</w:t>
      </w:r>
    </w:p>
    <w:p w:rsidR="00CA5A4F" w:rsidRPr="00CA5A4F" w:rsidRDefault="00CA5A4F" w:rsidP="00CA5A4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Style w:val="Pogrubienie"/>
          <w:rFonts w:ascii="Constantia" w:hAnsi="Constantia"/>
          <w:b w:val="0"/>
        </w:rPr>
      </w:pPr>
      <w:r>
        <w:rPr>
          <w:rStyle w:val="Pogrubienie"/>
          <w:rFonts w:ascii="Constantia" w:hAnsi="Constantia"/>
          <w:b w:val="0"/>
        </w:rPr>
        <w:t>m</w:t>
      </w:r>
      <w:r w:rsidRPr="00CA5A4F">
        <w:rPr>
          <w:rStyle w:val="Pogrubienie"/>
          <w:rFonts w:ascii="Constantia" w:hAnsi="Constantia"/>
          <w:b w:val="0"/>
        </w:rPr>
        <w:t>ocne i słabe strony</w:t>
      </w:r>
      <w:r>
        <w:rPr>
          <w:rStyle w:val="Pogrubienie"/>
          <w:rFonts w:ascii="Constantia" w:hAnsi="Constantia"/>
          <w:b w:val="0"/>
        </w:rPr>
        <w:t>,</w:t>
      </w:r>
    </w:p>
    <w:p w:rsidR="00CA5A4F" w:rsidRPr="00CA5A4F" w:rsidRDefault="00CA5A4F" w:rsidP="00CA5A4F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CA5A4F">
        <w:rPr>
          <w:rStyle w:val="Pogrubienie"/>
          <w:rFonts w:ascii="Constantia" w:hAnsi="Constantia"/>
          <w:b w:val="0"/>
        </w:rPr>
        <w:t>rekomendacje</w:t>
      </w:r>
      <w:r>
        <w:rPr>
          <w:rStyle w:val="Pogrubienie"/>
          <w:rFonts w:ascii="Constantia" w:hAnsi="Constantia"/>
          <w:b w:val="0"/>
        </w:rPr>
        <w:t>,</w:t>
      </w:r>
    </w:p>
    <w:p w:rsidR="00CA5A4F" w:rsidRPr="00CA5A4F" w:rsidRDefault="00CA5A4F" w:rsidP="00CA5A4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Pogrubienie"/>
          <w:rFonts w:ascii="Constantia" w:hAnsi="Constantia" w:cs="Times New Roman"/>
          <w:b w:val="0"/>
          <w:bCs w:val="0"/>
          <w:sz w:val="24"/>
          <w:szCs w:val="24"/>
        </w:rPr>
      </w:pPr>
      <w:r w:rsidRPr="00CA5A4F">
        <w:rPr>
          <w:rFonts w:ascii="Constantia" w:hAnsi="Constantia" w:cs="Times New Roman"/>
          <w:bCs/>
          <w:sz w:val="24"/>
          <w:szCs w:val="24"/>
        </w:rPr>
        <w:t>raport z przeprowadzonej ewaluacji - f</w:t>
      </w:r>
      <w:r w:rsidRPr="00CA5A4F">
        <w:rPr>
          <w:rFonts w:ascii="Constantia" w:eastAsia="Calibri" w:hAnsi="Constantia" w:cs="Times New Roman"/>
          <w:sz w:val="24"/>
          <w:szCs w:val="24"/>
        </w:rPr>
        <w:t>ormy upowszechnienia.</w:t>
      </w:r>
    </w:p>
    <w:p w:rsidR="00CA5A4F" w:rsidRPr="00CA5A4F" w:rsidRDefault="00CA5A4F" w:rsidP="00CA5A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CA5A4F">
        <w:rPr>
          <w:rStyle w:val="Pogrubienie"/>
          <w:rFonts w:ascii="Constantia" w:hAnsi="Constantia"/>
        </w:rPr>
        <w:t>Podpisy autorów raportu.</w:t>
      </w:r>
    </w:p>
    <w:p w:rsidR="00CA5A4F" w:rsidRPr="00CA5A4F" w:rsidRDefault="00CA5A4F" w:rsidP="00CA5A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nstantia" w:eastAsia="Calibri" w:hAnsi="Constantia" w:cs="Times New Roman"/>
          <w:b/>
          <w:sz w:val="24"/>
          <w:szCs w:val="24"/>
        </w:rPr>
      </w:pPr>
      <w:r w:rsidRPr="00CA5A4F">
        <w:rPr>
          <w:rFonts w:ascii="Constantia" w:eastAsia="Calibri" w:hAnsi="Constantia" w:cs="Times New Roman"/>
          <w:b/>
          <w:sz w:val="24"/>
          <w:szCs w:val="24"/>
        </w:rPr>
        <w:t>Załączniki.</w:t>
      </w:r>
    </w:p>
    <w:p w:rsidR="00CA5A4F" w:rsidRPr="00A61205" w:rsidRDefault="00CA5A4F" w:rsidP="00CA5A4F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227F26" w:rsidRDefault="00F73585" w:rsidP="00D0469D">
      <w:pPr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  <w:r w:rsidRPr="009D1309">
        <w:rPr>
          <w:rFonts w:ascii="Constantia" w:hAnsi="Constantia" w:cs="Calibri"/>
          <w:sz w:val="24"/>
          <w:szCs w:val="24"/>
        </w:rPr>
        <w:br w:type="page"/>
      </w:r>
    </w:p>
    <w:p w:rsidR="0052635A" w:rsidRDefault="0052635A" w:rsidP="00D0469D">
      <w:pPr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</w:p>
    <w:p w:rsidR="0052635A" w:rsidRPr="009D1309" w:rsidRDefault="0052635A" w:rsidP="00D0469D">
      <w:pPr>
        <w:spacing w:after="0" w:line="360" w:lineRule="auto"/>
        <w:jc w:val="both"/>
        <w:rPr>
          <w:rFonts w:ascii="Constantia" w:hAnsi="Constantia" w:cs="Calibri"/>
          <w:sz w:val="24"/>
          <w:szCs w:val="24"/>
        </w:rPr>
      </w:pPr>
    </w:p>
    <w:p w:rsidR="007A5520" w:rsidRDefault="007A5520" w:rsidP="009D1309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  <w:r w:rsidRPr="009D1309">
        <w:rPr>
          <w:rFonts w:ascii="Constantia" w:hAnsi="Constantia"/>
        </w:rPr>
        <w:t> </w:t>
      </w:r>
    </w:p>
    <w:p w:rsidR="00D0469D" w:rsidRDefault="00D0469D" w:rsidP="009D1309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p w:rsidR="00D0469D" w:rsidRPr="009D1309" w:rsidRDefault="00D0469D" w:rsidP="009D1309">
      <w:pPr>
        <w:pStyle w:val="NormalnyWeb"/>
        <w:spacing w:before="0" w:beforeAutospacing="0" w:after="0" w:afterAutospacing="0" w:line="360" w:lineRule="auto"/>
        <w:jc w:val="both"/>
        <w:rPr>
          <w:rFonts w:ascii="Constantia" w:hAnsi="Constantia"/>
        </w:rPr>
      </w:pPr>
    </w:p>
    <w:sectPr w:rsidR="00D0469D" w:rsidRPr="009D1309" w:rsidSect="00607E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36" w:rsidRDefault="000E2A36" w:rsidP="0013555E">
      <w:pPr>
        <w:spacing w:after="0" w:line="240" w:lineRule="auto"/>
      </w:pPr>
      <w:r>
        <w:separator/>
      </w:r>
    </w:p>
  </w:endnote>
  <w:endnote w:type="continuationSeparator" w:id="0">
    <w:p w:rsidR="000E2A36" w:rsidRDefault="000E2A36" w:rsidP="0013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7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57338" w:rsidRDefault="00D25583">
            <w:pPr>
              <w:pStyle w:val="Stopka"/>
              <w:jc w:val="center"/>
            </w:pPr>
            <w:r>
              <w:t xml:space="preserve">Strona </w:t>
            </w:r>
            <w:r w:rsidR="00CC3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3DFD">
              <w:rPr>
                <w:b/>
                <w:sz w:val="24"/>
                <w:szCs w:val="24"/>
              </w:rPr>
              <w:fldChar w:fldCharType="separate"/>
            </w:r>
            <w:r w:rsidR="00ED3F4D">
              <w:rPr>
                <w:b/>
                <w:noProof/>
              </w:rPr>
              <w:t>1</w:t>
            </w:r>
            <w:r w:rsidR="00CC3DF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3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3DFD">
              <w:rPr>
                <w:b/>
                <w:sz w:val="24"/>
                <w:szCs w:val="24"/>
              </w:rPr>
              <w:fldChar w:fldCharType="separate"/>
            </w:r>
            <w:r w:rsidR="00ED3F4D">
              <w:rPr>
                <w:b/>
                <w:noProof/>
              </w:rPr>
              <w:t>7</w:t>
            </w:r>
            <w:r w:rsidR="00CC3D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7338" w:rsidRDefault="000E2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36" w:rsidRDefault="000E2A36" w:rsidP="0013555E">
      <w:pPr>
        <w:spacing w:after="0" w:line="240" w:lineRule="auto"/>
      </w:pPr>
      <w:r>
        <w:separator/>
      </w:r>
    </w:p>
  </w:footnote>
  <w:footnote w:type="continuationSeparator" w:id="0">
    <w:p w:rsidR="000E2A36" w:rsidRDefault="000E2A36" w:rsidP="0013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4D" w:rsidRPr="00592506" w:rsidRDefault="00ED3F4D" w:rsidP="00ED3F4D">
    <w:pPr>
      <w:pStyle w:val="Nagwek"/>
      <w:jc w:val="center"/>
      <w:rPr>
        <w:sz w:val="18"/>
        <w:szCs w:val="18"/>
      </w:rPr>
    </w:pPr>
    <w:bookmarkStart w:id="1" w:name="OLE_LINK1"/>
    <w:bookmarkStart w:id="2" w:name="OLE_LINK2"/>
    <w:r w:rsidRPr="00592506">
      <w:rPr>
        <w:sz w:val="18"/>
        <w:szCs w:val="18"/>
      </w:rPr>
      <w:t xml:space="preserve">Szkoła Podstawowa  im. Mikołaja Kopernika w Sławkowie, Sławkowo 4; 87-140 Chełmża, Tel/fax 056 675 75 39, </w:t>
    </w:r>
    <w:hyperlink r:id="rId1" w:history="1">
      <w:r w:rsidRPr="00592506">
        <w:rPr>
          <w:rStyle w:val="Hipercze"/>
          <w:sz w:val="18"/>
          <w:szCs w:val="18"/>
        </w:rPr>
        <w:t>spslawkowo@gmail.com</w:t>
      </w:r>
    </w:hyperlink>
    <w:r w:rsidRPr="00592506">
      <w:rPr>
        <w:sz w:val="18"/>
        <w:szCs w:val="18"/>
      </w:rPr>
      <w:t xml:space="preserve">;  </w:t>
    </w:r>
    <w:hyperlink r:id="rId2" w:history="1">
      <w:r w:rsidRPr="00592506">
        <w:rPr>
          <w:rStyle w:val="Hipercze"/>
          <w:sz w:val="18"/>
          <w:szCs w:val="18"/>
        </w:rPr>
        <w:t>www.spslawkowo.edupage.org</w:t>
      </w:r>
    </w:hyperlink>
  </w:p>
  <w:bookmarkEnd w:id="1"/>
  <w:bookmarkEnd w:id="2"/>
  <w:p w:rsidR="00ED3F4D" w:rsidRDefault="00ED3F4D" w:rsidP="00ED3F4D">
    <w:pPr>
      <w:pStyle w:val="Nagwek"/>
      <w:tabs>
        <w:tab w:val="clear" w:pos="4536"/>
        <w:tab w:val="clear" w:pos="9072"/>
        <w:tab w:val="left" w:pos="1800"/>
      </w:tabs>
    </w:pPr>
  </w:p>
  <w:p w:rsidR="00057338" w:rsidRDefault="000E2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576"/>
    <w:multiLevelType w:val="hybridMultilevel"/>
    <w:tmpl w:val="91248638"/>
    <w:lvl w:ilvl="0" w:tplc="946A3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0058E8"/>
    <w:multiLevelType w:val="multilevel"/>
    <w:tmpl w:val="0F4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B465F"/>
    <w:multiLevelType w:val="hybridMultilevel"/>
    <w:tmpl w:val="CD20B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66276"/>
    <w:multiLevelType w:val="multilevel"/>
    <w:tmpl w:val="3E8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02975"/>
    <w:multiLevelType w:val="multilevel"/>
    <w:tmpl w:val="59EA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F5F45"/>
    <w:multiLevelType w:val="hybridMultilevel"/>
    <w:tmpl w:val="6EA638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EB59B7"/>
    <w:multiLevelType w:val="multilevel"/>
    <w:tmpl w:val="F7F89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01FB"/>
    <w:multiLevelType w:val="hybridMultilevel"/>
    <w:tmpl w:val="75AE1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26294"/>
    <w:multiLevelType w:val="multilevel"/>
    <w:tmpl w:val="E5BE6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30E67"/>
    <w:multiLevelType w:val="hybridMultilevel"/>
    <w:tmpl w:val="93EC6A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2536805"/>
    <w:multiLevelType w:val="hybridMultilevel"/>
    <w:tmpl w:val="B2A2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30A5"/>
    <w:multiLevelType w:val="multilevel"/>
    <w:tmpl w:val="E71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50383"/>
    <w:multiLevelType w:val="multilevel"/>
    <w:tmpl w:val="B428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E04F3"/>
    <w:multiLevelType w:val="multilevel"/>
    <w:tmpl w:val="3ACC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50E0B"/>
    <w:multiLevelType w:val="hybridMultilevel"/>
    <w:tmpl w:val="06CAC2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143904"/>
    <w:multiLevelType w:val="multilevel"/>
    <w:tmpl w:val="3F7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85E98"/>
    <w:multiLevelType w:val="hybridMultilevel"/>
    <w:tmpl w:val="6DC46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FD26180"/>
    <w:multiLevelType w:val="multilevel"/>
    <w:tmpl w:val="4EBA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C620D"/>
    <w:multiLevelType w:val="hybridMultilevel"/>
    <w:tmpl w:val="984AE6A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8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9"/>
  </w:num>
  <w:num w:numId="17">
    <w:abstractNumId w:val="2"/>
  </w:num>
  <w:num w:numId="18">
    <w:abstractNumId w:val="16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5E"/>
    <w:rsid w:val="00003788"/>
    <w:rsid w:val="000064B4"/>
    <w:rsid w:val="00072001"/>
    <w:rsid w:val="000E2A36"/>
    <w:rsid w:val="00123865"/>
    <w:rsid w:val="0013555E"/>
    <w:rsid w:val="00137F62"/>
    <w:rsid w:val="001767C2"/>
    <w:rsid w:val="00197AF6"/>
    <w:rsid w:val="00215076"/>
    <w:rsid w:val="00227F26"/>
    <w:rsid w:val="00232648"/>
    <w:rsid w:val="00271E12"/>
    <w:rsid w:val="002B405D"/>
    <w:rsid w:val="002E4790"/>
    <w:rsid w:val="002E4C0D"/>
    <w:rsid w:val="002F1F15"/>
    <w:rsid w:val="00381303"/>
    <w:rsid w:val="003939AC"/>
    <w:rsid w:val="003F5294"/>
    <w:rsid w:val="00492503"/>
    <w:rsid w:val="00505C50"/>
    <w:rsid w:val="00524667"/>
    <w:rsid w:val="0052635A"/>
    <w:rsid w:val="00552658"/>
    <w:rsid w:val="00577A27"/>
    <w:rsid w:val="005A6210"/>
    <w:rsid w:val="005F3B75"/>
    <w:rsid w:val="006546A3"/>
    <w:rsid w:val="0066088B"/>
    <w:rsid w:val="006D4B8B"/>
    <w:rsid w:val="00701DA8"/>
    <w:rsid w:val="00715C61"/>
    <w:rsid w:val="00736983"/>
    <w:rsid w:val="00796875"/>
    <w:rsid w:val="007A5520"/>
    <w:rsid w:val="007B2046"/>
    <w:rsid w:val="007F50EB"/>
    <w:rsid w:val="00844324"/>
    <w:rsid w:val="00876F46"/>
    <w:rsid w:val="008A0EA2"/>
    <w:rsid w:val="008D02B6"/>
    <w:rsid w:val="009D1309"/>
    <w:rsid w:val="00A10D26"/>
    <w:rsid w:val="00A31172"/>
    <w:rsid w:val="00A4784D"/>
    <w:rsid w:val="00A61205"/>
    <w:rsid w:val="00AA3778"/>
    <w:rsid w:val="00AC0B0A"/>
    <w:rsid w:val="00C146C5"/>
    <w:rsid w:val="00C17103"/>
    <w:rsid w:val="00C44E77"/>
    <w:rsid w:val="00C55A58"/>
    <w:rsid w:val="00C61513"/>
    <w:rsid w:val="00CA5A4F"/>
    <w:rsid w:val="00CC3DFD"/>
    <w:rsid w:val="00D0469D"/>
    <w:rsid w:val="00D07AE6"/>
    <w:rsid w:val="00D25583"/>
    <w:rsid w:val="00D632DF"/>
    <w:rsid w:val="00D85069"/>
    <w:rsid w:val="00DB4CBB"/>
    <w:rsid w:val="00E51A54"/>
    <w:rsid w:val="00E55ABC"/>
    <w:rsid w:val="00E70F6E"/>
    <w:rsid w:val="00EB2FB3"/>
    <w:rsid w:val="00ED3F4D"/>
    <w:rsid w:val="00EF227F"/>
    <w:rsid w:val="00F42ED2"/>
    <w:rsid w:val="00F519AF"/>
    <w:rsid w:val="00F73585"/>
    <w:rsid w:val="00F75510"/>
    <w:rsid w:val="00FB3431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5E"/>
  </w:style>
  <w:style w:type="paragraph" w:styleId="Nagwek2">
    <w:name w:val="heading 2"/>
    <w:basedOn w:val="Normalny"/>
    <w:next w:val="Normalny"/>
    <w:link w:val="Nagwek2Znak"/>
    <w:qFormat/>
    <w:rsid w:val="0013555E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555E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rsid w:val="0013555E"/>
    <w:pPr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13555E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13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5E"/>
  </w:style>
  <w:style w:type="paragraph" w:styleId="Stopka">
    <w:name w:val="footer"/>
    <w:basedOn w:val="Normalny"/>
    <w:link w:val="StopkaZnak"/>
    <w:uiPriority w:val="99"/>
    <w:unhideWhenUsed/>
    <w:rsid w:val="0013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5E"/>
  </w:style>
  <w:style w:type="character" w:styleId="Hipercze">
    <w:name w:val="Hyperlink"/>
    <w:basedOn w:val="Domylnaczcionkaakapitu"/>
    <w:semiHidden/>
    <w:rsid w:val="001355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555E"/>
    <w:pPr>
      <w:ind w:left="720"/>
      <w:contextualSpacing/>
    </w:pPr>
  </w:style>
  <w:style w:type="paragraph" w:customStyle="1" w:styleId="Default">
    <w:name w:val="Default"/>
    <w:rsid w:val="00135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A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520"/>
    <w:rPr>
      <w:b/>
      <w:bCs/>
    </w:rPr>
  </w:style>
  <w:style w:type="character" w:styleId="Uwydatnienie">
    <w:name w:val="Emphasis"/>
    <w:basedOn w:val="Domylnaczcionkaakapitu"/>
    <w:uiPriority w:val="20"/>
    <w:qFormat/>
    <w:rsid w:val="007A552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A7"/>
    <w:rsid w:val="008E012A"/>
    <w:rsid w:val="00A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7DC97B156748C9ADB1F05EAD4CFA22">
    <w:name w:val="DB7DC97B156748C9ADB1F05EAD4CFA22"/>
    <w:rsid w:val="00A56F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7DC97B156748C9ADB1F05EAD4CFA22">
    <w:name w:val="DB7DC97B156748C9ADB1F05EAD4CFA22"/>
    <w:rsid w:val="00A56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8</cp:revision>
  <dcterms:created xsi:type="dcterms:W3CDTF">2016-08-25T15:57:00Z</dcterms:created>
  <dcterms:modified xsi:type="dcterms:W3CDTF">2016-11-02T19:31:00Z</dcterms:modified>
</cp:coreProperties>
</file>